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D1D9" w14:textId="77777777" w:rsidR="00F62F57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*фактические значения базовых цен рассчитаны в соответствии с Приложением 3 Правил организации и функционирования оптового рынка электрической энергии: затраты на покупку плановых объемов электрической энергии Единым закупщиком за минусом доходов полученных от условных потребителей по фактическим тарифам на поддержку ВИЭ за </w:t>
      </w:r>
      <w:r w:rsidR="00F62F57">
        <w:rPr>
          <w:rFonts w:ascii="Times New Roman" w:hAnsi="Times New Roman" w:cs="Times New Roman"/>
          <w:sz w:val="28"/>
          <w:szCs w:val="28"/>
        </w:rPr>
        <w:t>ноябрь</w:t>
      </w:r>
      <w:r w:rsidRPr="00CB2D56">
        <w:rPr>
          <w:rFonts w:ascii="Times New Roman" w:hAnsi="Times New Roman" w:cs="Times New Roman"/>
          <w:sz w:val="28"/>
          <w:szCs w:val="28"/>
        </w:rPr>
        <w:t>, цифровых майнеров</w:t>
      </w:r>
      <w:r w:rsidR="00A262A0">
        <w:rPr>
          <w:rFonts w:ascii="Times New Roman" w:hAnsi="Times New Roman" w:cs="Times New Roman"/>
          <w:sz w:val="28"/>
          <w:szCs w:val="28"/>
        </w:rPr>
        <w:t>, экспортной электроэнергии</w:t>
      </w:r>
      <w:r w:rsidRPr="00CB2D56">
        <w:rPr>
          <w:rFonts w:ascii="Times New Roman" w:hAnsi="Times New Roman" w:cs="Times New Roman"/>
          <w:sz w:val="28"/>
          <w:szCs w:val="28"/>
        </w:rPr>
        <w:t xml:space="preserve"> и субъектов-получателей адресной поддержки, разделенные на объем покупки плановых объемов электрической энергии Единым закупщиком за минусом объемов продажи условным потребителям, цифровым майнерам</w:t>
      </w:r>
      <w:r w:rsidR="00A262A0">
        <w:rPr>
          <w:rFonts w:ascii="Times New Roman" w:hAnsi="Times New Roman" w:cs="Times New Roman"/>
          <w:sz w:val="28"/>
          <w:szCs w:val="28"/>
        </w:rPr>
        <w:t xml:space="preserve">, экспортной электроэнергии </w:t>
      </w:r>
      <w:r w:rsidRPr="00CB2D56">
        <w:rPr>
          <w:rFonts w:ascii="Times New Roman" w:hAnsi="Times New Roman" w:cs="Times New Roman"/>
          <w:sz w:val="28"/>
          <w:szCs w:val="28"/>
        </w:rPr>
        <w:t>и субъектам-получателям адресной поддержки согласно утвержденных суточных графиков)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по следующей формуле</w:t>
      </w:r>
    </w:p>
    <w:p w14:paraId="26053031" w14:textId="0D2B218D" w:rsidR="00C551BD" w:rsidRPr="00CB2D56" w:rsidRDefault="00BF30CF" w:rsidP="00C551BD">
      <w:pPr>
        <w:jc w:val="both"/>
        <w:rPr>
          <w:rFonts w:ascii="Times New Roman" w:hAnsi="Times New Roman" w:cs="Times New Roman"/>
          <w:noProof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ост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затр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дох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den>
        </m:f>
      </m:oMath>
      <w:r w:rsidRPr="00CB2D56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2A1B5CAB" w14:textId="098A26A0" w:rsidR="00BF30CF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затр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имп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</m:oMath>
      </m:oMathPara>
    </w:p>
    <w:p w14:paraId="6DCE330F" w14:textId="3BA8511B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ИС по их предельным тарифам и объемам в соответствии с утвержденными суточными графиками;</w:t>
      </w:r>
    </w:p>
    <w:p w14:paraId="1932BF0D" w14:textId="2CF70B77" w:rsidR="00BF30CF" w:rsidRPr="00CB2D56" w:rsidRDefault="00BF30CF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 затраты на покупку э/э у ЭПО ТЭЦ по их предельным тарифам и объемам в соответствии с утвержденными суточными графиками;</w:t>
      </w:r>
    </w:p>
    <w:p w14:paraId="1A89C4DB" w14:textId="3594102A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9F4FD0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по итогам централизованных торгов по ценам, сложившимся на централизованных торгах э/э (предоставляется АО "КОРЭМ") и объемам в соответствии с утвержденными суточными графиками;</w:t>
      </w:r>
    </w:p>
    <w:p w14:paraId="2CD479E3" w14:textId="35E56033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имп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плановой импортной э/э согласно условиям Договора поставки плановых объемов электроэнергии между ТОО "РФЦ по ВИЭ" и ПАО "Интер РАО"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</w:t>
      </w:r>
      <w:r w:rsidRPr="00CB2D56">
        <w:rPr>
          <w:rFonts w:ascii="Times New Roman" w:hAnsi="Times New Roman" w:cs="Times New Roman"/>
          <w:sz w:val="28"/>
          <w:szCs w:val="28"/>
        </w:rPr>
        <w:t>затраты на услуги по технической диспетчеризации в объеме купленной плановой импортной э/э по тарифу АО "KEGOC";</w:t>
      </w:r>
    </w:p>
    <w:p w14:paraId="6E54CD62" w14:textId="6F0C53A3" w:rsidR="00C551BD" w:rsidRPr="00CB2D56" w:rsidRDefault="00BF30CF" w:rsidP="00BF30CF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б/п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брэ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опер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рез.фонд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ВИЭ по их договорным ценам и по объемам согласно фактическому балансу производства-потребления ээ от 2</w:t>
      </w:r>
      <w:r w:rsidR="00F62F57">
        <w:rPr>
          <w:rFonts w:ascii="Times New Roman" w:hAnsi="Times New Roman" w:cs="Times New Roman"/>
          <w:sz w:val="28"/>
          <w:szCs w:val="28"/>
        </w:rPr>
        <w:t>2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</w:t>
      </w:r>
      <w:r w:rsidR="00F62F57">
        <w:rPr>
          <w:rFonts w:ascii="Times New Roman" w:hAnsi="Times New Roman" w:cs="Times New Roman"/>
          <w:sz w:val="28"/>
          <w:szCs w:val="28"/>
        </w:rPr>
        <w:t>2</w:t>
      </w:r>
      <w:r w:rsidRPr="00CB2D56">
        <w:rPr>
          <w:rFonts w:ascii="Times New Roman" w:hAnsi="Times New Roman" w:cs="Times New Roman"/>
          <w:sz w:val="28"/>
          <w:szCs w:val="28"/>
        </w:rPr>
        <w:t xml:space="preserve">.2023 года (АО "KEGOC"), </w:t>
      </w:r>
      <w:r w:rsidR="00C551BD" w:rsidRPr="00CB2D56">
        <w:rPr>
          <w:rFonts w:ascii="Times New Roman" w:hAnsi="Times New Roman" w:cs="Times New Roman"/>
          <w:sz w:val="28"/>
          <w:szCs w:val="28"/>
        </w:rPr>
        <w:t>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ээ от 2</w:t>
      </w:r>
      <w:r w:rsidR="00F62F57">
        <w:rPr>
          <w:rFonts w:ascii="Times New Roman" w:hAnsi="Times New Roman" w:cs="Times New Roman"/>
          <w:sz w:val="28"/>
          <w:szCs w:val="28"/>
        </w:rPr>
        <w:t>2</w:t>
      </w:r>
      <w:r w:rsidR="00C551BD"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</w:t>
      </w:r>
      <w:r w:rsidR="00F62F57">
        <w:rPr>
          <w:rFonts w:ascii="Times New Roman" w:hAnsi="Times New Roman" w:cs="Times New Roman"/>
          <w:sz w:val="28"/>
          <w:szCs w:val="28"/>
        </w:rPr>
        <w:t>2</w:t>
      </w:r>
      <w:r w:rsidR="00C551BD" w:rsidRPr="00CB2D56">
        <w:rPr>
          <w:rFonts w:ascii="Times New Roman" w:hAnsi="Times New Roman" w:cs="Times New Roman"/>
          <w:sz w:val="28"/>
          <w:szCs w:val="28"/>
        </w:rPr>
        <w:t>.2023 года (АО "KEGOC</w:t>
      </w:r>
      <w:r w:rsidR="005727C5" w:rsidRPr="00CB2D56">
        <w:rPr>
          <w:rFonts w:ascii="Times New Roman" w:hAnsi="Times New Roman" w:cs="Times New Roman"/>
          <w:sz w:val="28"/>
          <w:szCs w:val="28"/>
        </w:rPr>
        <w:t>"</w:t>
      </w:r>
      <w:r w:rsidR="005727C5"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>,</w:t>
      </w:r>
      <w:r w:rsidR="00A262A0">
        <w:rPr>
          <w:rFonts w:ascii="Times New Roman" w:hAnsi="Times New Roman" w:cs="Times New Roman"/>
          <w:sz w:val="28"/>
          <w:szCs w:val="28"/>
        </w:rPr>
        <w:t xml:space="preserve"> фактические затраты ЕЗ, связанные с осуществлением его деятельности</w:t>
      </w:r>
      <w:r w:rsidR="006B5A1E">
        <w:rPr>
          <w:rFonts w:ascii="Times New Roman" w:hAnsi="Times New Roman" w:cs="Times New Roman"/>
          <w:sz w:val="28"/>
          <w:szCs w:val="28"/>
        </w:rPr>
        <w:t>,</w:t>
      </w:r>
      <w:r w:rsidR="00F62F57">
        <w:rPr>
          <w:rFonts w:ascii="Times New Roman" w:hAnsi="Times New Roman" w:cs="Times New Roman"/>
          <w:sz w:val="28"/>
          <w:szCs w:val="28"/>
        </w:rPr>
        <w:t xml:space="preserve"> </w:t>
      </w:r>
      <w:r w:rsidR="00F62F57" w:rsidRPr="00CB2D56">
        <w:rPr>
          <w:rFonts w:ascii="Times New Roman" w:hAnsi="Times New Roman" w:cs="Times New Roman"/>
          <w:sz w:val="28"/>
          <w:szCs w:val="28"/>
        </w:rPr>
        <w:t>фактические затраты ЕЗ на формирование резервного фонда 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</w:t>
      </w:r>
      <w:r w:rsidR="006F2801">
        <w:rPr>
          <w:rFonts w:ascii="Times New Roman" w:hAnsi="Times New Roman" w:cs="Times New Roman"/>
          <w:sz w:val="28"/>
          <w:szCs w:val="28"/>
        </w:rPr>
        <w:t>**</w:t>
      </w:r>
      <w:r w:rsidR="00F62F57">
        <w:rPr>
          <w:rFonts w:ascii="Times New Roman" w:hAnsi="Times New Roman" w:cs="Times New Roman"/>
          <w:sz w:val="28"/>
          <w:szCs w:val="28"/>
        </w:rPr>
        <w:t>,</w:t>
      </w:r>
      <w:r w:rsidRPr="00CB2D56">
        <w:rPr>
          <w:rFonts w:ascii="Times New Roman" w:hAnsi="Times New Roman" w:cs="Times New Roman"/>
          <w:sz w:val="28"/>
          <w:szCs w:val="28"/>
        </w:rPr>
        <w:t xml:space="preserve"> при этом не учитываются</w:t>
      </w:r>
      <w:r w:rsidR="005727C5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5727C5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C72A1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5727C5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C72A10">
        <w:rPr>
          <w:rFonts w:ascii="Times New Roman" w:hAnsi="Times New Roman" w:cs="Times New Roman"/>
          <w:sz w:val="28"/>
          <w:szCs w:val="28"/>
        </w:rPr>
        <w:t>*</w:t>
      </w:r>
      <w:r w:rsidR="006F2801">
        <w:rPr>
          <w:rFonts w:ascii="Times New Roman" w:hAnsi="Times New Roman" w:cs="Times New Roman"/>
          <w:sz w:val="28"/>
          <w:szCs w:val="28"/>
        </w:rPr>
        <w:t>*</w:t>
      </w:r>
      <w:r w:rsidR="00C72A10">
        <w:rPr>
          <w:rFonts w:ascii="Times New Roman" w:hAnsi="Times New Roman" w:cs="Times New Roman"/>
          <w:sz w:val="28"/>
          <w:szCs w:val="28"/>
        </w:rPr>
        <w:t>*</w:t>
      </w:r>
      <w:r w:rsidR="00C551BD" w:rsidRPr="00CB2D56">
        <w:rPr>
          <w:rFonts w:ascii="Times New Roman" w:hAnsi="Times New Roman" w:cs="Times New Roman"/>
          <w:sz w:val="28"/>
          <w:szCs w:val="28"/>
        </w:rPr>
        <w:t>;</w:t>
      </w:r>
    </w:p>
    <w:p w14:paraId="46581339" w14:textId="7A2F5471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доп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</m:oMath>
      <w:r w:rsidRPr="00CB2D56">
        <w:rPr>
          <w:rFonts w:ascii="Times New Roman" w:hAnsi="Times New Roman" w:cs="Times New Roman"/>
          <w:sz w:val="28"/>
          <w:szCs w:val="28"/>
        </w:rPr>
        <w:t>затраты перед оператором рынка централизованной торговли по тарифам АО "КОРЭМ" на объем централизованных торгов э/э ЭПО в соответствии с утвержденными суточными графиками</w:t>
      </w:r>
      <w:r w:rsidR="00CE73C0">
        <w:rPr>
          <w:rFonts w:ascii="Times New Roman" w:hAnsi="Times New Roman" w:cs="Times New Roman"/>
          <w:sz w:val="28"/>
          <w:szCs w:val="28"/>
        </w:rPr>
        <w:t>, затраты перед системным оператором АО «</w:t>
      </w:r>
      <w:r w:rsidR="00CE73C0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="00CE73C0">
        <w:rPr>
          <w:rFonts w:ascii="Times New Roman" w:hAnsi="Times New Roman" w:cs="Times New Roman"/>
          <w:sz w:val="28"/>
          <w:szCs w:val="28"/>
        </w:rPr>
        <w:t>» на услуги по передаче электрической энергии по национальной электрической сети</w:t>
      </w:r>
      <w:r w:rsidR="007820FE" w:rsidRPr="00CB2D56">
        <w:rPr>
          <w:rFonts w:ascii="Times New Roman" w:hAnsi="Times New Roman" w:cs="Times New Roman"/>
          <w:sz w:val="28"/>
          <w:szCs w:val="28"/>
        </w:rPr>
        <w:t>.</w:t>
      </w:r>
    </w:p>
    <w:p w14:paraId="51B78EAD" w14:textId="5E3A9981" w:rsidR="007820FE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дох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*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nary>
        </m:oMath>
      </m:oMathPara>
    </w:p>
    <w:p w14:paraId="0FAA6BFB" w14:textId="1117DA6F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УП</m:t>
                    </m:r>
                  </m:sup>
                </m:sSubSup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условных потребителей по фактическим тарифам на поддержку ВИЭ; </w:t>
      </w:r>
    </w:p>
    <w:p w14:paraId="0C8EA7A8" w14:textId="079E9A7A" w:rsidR="007F6771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>доходы от цифровых майнеров по итогам централизованных торгов по ценам, сложившимся на централизованных торгах э/э (предоставляется АО "КОРЭМ");</w:t>
      </w:r>
    </w:p>
    <w:p w14:paraId="4C88BE5F" w14:textId="7E053AEF" w:rsidR="00CB2D56" w:rsidRDefault="00C551BD" w:rsidP="00CB2D56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7820FE" w:rsidRPr="00CB2D56">
        <w:rPr>
          <w:rFonts w:ascii="Times New Roman" w:hAnsi="Times New Roman" w:cs="Times New Roman"/>
          <w:sz w:val="28"/>
          <w:szCs w:val="28"/>
        </w:rPr>
        <w:t>субъектов оптового рынка э/э включенных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>;</w:t>
      </w:r>
    </w:p>
    <w:p w14:paraId="4D1B881E" w14:textId="477B0BF2" w:rsidR="00E965E1" w:rsidRPr="00E965E1" w:rsidRDefault="00E965E1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E965E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ходы от продажи плановой экспортной э/э согласно условиям Договора поставки плановых объемов электроэнергии между ТОО «РФЦ по ВИЭ» и ОАО «Электрические станции».</w:t>
      </w:r>
    </w:p>
    <w:p w14:paraId="385C3CA2" w14:textId="1ACB1048" w:rsidR="00CB2D56" w:rsidRPr="00CB2D56" w:rsidRDefault="00000000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ост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r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опт.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ЕЗ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майн.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эксп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31FAB69" w14:textId="5B8B2617" w:rsidR="007820FE" w:rsidRDefault="007820FE" w:rsidP="007820FE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суммарный объем электрической энергии, купленный на данный час суток у единого закупщика электрической энергии субъектами оптового рынка электрической энергии, не осуществляющими деятельность по цифровому майнингу и не включенными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 xml:space="preserve">, </w:t>
      </w:r>
      <w:r w:rsidR="00E965E1" w:rsidRPr="00E965E1">
        <w:rPr>
          <w:rFonts w:ascii="Times New Roman" w:hAnsi="Times New Roman" w:cs="Times New Roman"/>
          <w:sz w:val="28"/>
          <w:szCs w:val="28"/>
        </w:rPr>
        <w:t>субъектами других стран и (или) уполномоченными организациями</w:t>
      </w:r>
      <w:r w:rsidRPr="00CB2D56">
        <w:rPr>
          <w:rFonts w:ascii="Times New Roman" w:hAnsi="Times New Roman" w:cs="Times New Roman"/>
          <w:sz w:val="28"/>
          <w:szCs w:val="28"/>
        </w:rPr>
        <w:t xml:space="preserve">, а также субъектами оптового рынка электрической энергии, являющимися условными потребителями. </w:t>
      </w:r>
    </w:p>
    <w:p w14:paraId="73A05833" w14:textId="338116F4" w:rsidR="006F2801" w:rsidRDefault="006F2801" w:rsidP="00782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себестоимость ээ от ЭПО ВИЭ за 11 месяцев - 181,947 млрд.тенге, размер резервного фонда (3%) – 5,458 млрд.тенге, востребованные банковские гарантии за 11 месяцев 2023 года 484,45 млн.тенге, себестоимость ээ от ЭПО ВИЭ за 2022 год – 141,778 млрд.тенге, резервный фонд за 2022 год  (3%) – 4,253 млрд.тенге,  резервный фонд 2022 года с учетом поступивших банковских гарантий за 11 месяцев 2023 года – 4,738 млрд. тенге, сумма донакопления – 720,63 млн. тенге</w:t>
      </w:r>
      <w:r w:rsidR="00462BB9">
        <w:rPr>
          <w:rFonts w:ascii="Times New Roman" w:hAnsi="Times New Roman" w:cs="Times New Roman"/>
          <w:sz w:val="28"/>
          <w:szCs w:val="28"/>
        </w:rPr>
        <w:t xml:space="preserve"> (5,458 млрд.тенге-4,738 млрд.тенге)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285D8" w14:textId="0095C8CA" w:rsidR="00C72A10" w:rsidRDefault="006F2801" w:rsidP="007820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72A10">
        <w:rPr>
          <w:rFonts w:ascii="Times New Roman" w:hAnsi="Times New Roman" w:cs="Times New Roman"/>
          <w:sz w:val="28"/>
          <w:szCs w:val="28"/>
        </w:rPr>
        <w:t xml:space="preserve">**после предоставления АО «КОРЭМ» подписанной накладной на отпуск товаров на сторону и выставления ЭСФ за </w:t>
      </w:r>
      <w:r w:rsidR="00F62F57">
        <w:rPr>
          <w:rFonts w:ascii="Times New Roman" w:hAnsi="Times New Roman" w:cs="Times New Roman"/>
          <w:sz w:val="28"/>
          <w:szCs w:val="28"/>
        </w:rPr>
        <w:t>ноябрь</w:t>
      </w:r>
      <w:r w:rsidR="00C72A1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262A0">
        <w:rPr>
          <w:rFonts w:ascii="Times New Roman" w:hAnsi="Times New Roman" w:cs="Times New Roman"/>
          <w:sz w:val="28"/>
          <w:szCs w:val="28"/>
        </w:rPr>
        <w:t xml:space="preserve"> </w:t>
      </w:r>
      <w:r w:rsidR="00C72A10" w:rsidRPr="00C72A10">
        <w:rPr>
          <w:rFonts w:ascii="Times New Roman" w:hAnsi="Times New Roman" w:cs="Times New Roman"/>
          <w:b/>
          <w:bCs/>
          <w:sz w:val="28"/>
          <w:szCs w:val="28"/>
        </w:rPr>
        <w:t>фактические значения базовых цен</w:t>
      </w:r>
      <w:r w:rsidR="00C72A10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F62F57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C72A10" w:rsidRPr="00C72A10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закупщика будут пересчитаны</w:t>
      </w:r>
      <w:r w:rsidR="00C72A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0D1914" w14:textId="77777777" w:rsidR="006F2801" w:rsidRPr="00C72A10" w:rsidRDefault="006F2801" w:rsidP="007820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2801" w:rsidRPr="00C72A10" w:rsidSect="006F2801">
      <w:pgSz w:w="11906" w:h="16838"/>
      <w:pgMar w:top="113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D"/>
    <w:rsid w:val="00462BB9"/>
    <w:rsid w:val="004D3ED0"/>
    <w:rsid w:val="005274C3"/>
    <w:rsid w:val="005727C5"/>
    <w:rsid w:val="006B5A1E"/>
    <w:rsid w:val="006F2801"/>
    <w:rsid w:val="0075326B"/>
    <w:rsid w:val="007820FE"/>
    <w:rsid w:val="007F6771"/>
    <w:rsid w:val="00844E5A"/>
    <w:rsid w:val="009F4FD0"/>
    <w:rsid w:val="00A262A0"/>
    <w:rsid w:val="00B25EE1"/>
    <w:rsid w:val="00BF30CF"/>
    <w:rsid w:val="00C551BD"/>
    <w:rsid w:val="00C72A10"/>
    <w:rsid w:val="00CB2D56"/>
    <w:rsid w:val="00CE73C0"/>
    <w:rsid w:val="00D36F7A"/>
    <w:rsid w:val="00E965E1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2C0"/>
  <w15:chartTrackingRefBased/>
  <w15:docId w15:val="{07BAA05A-259A-412F-B0C3-CCF8AA0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0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0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E5A"/>
    <w:rPr>
      <w:color w:val="954F72"/>
      <w:u w:val="single"/>
    </w:rPr>
  </w:style>
  <w:style w:type="paragraph" w:customStyle="1" w:styleId="msonormal0">
    <w:name w:val="msonormal"/>
    <w:basedOn w:val="a"/>
    <w:rsid w:val="0084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4</cp:revision>
  <cp:lastPrinted>2023-12-26T11:22:00Z</cp:lastPrinted>
  <dcterms:created xsi:type="dcterms:W3CDTF">2023-12-26T10:08:00Z</dcterms:created>
  <dcterms:modified xsi:type="dcterms:W3CDTF">2023-12-26T11:32:00Z</dcterms:modified>
</cp:coreProperties>
</file>