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30F" w:rsidRDefault="0016530F" w:rsidP="0016530F">
      <w:pPr>
        <w:spacing w:after="0" w:line="240" w:lineRule="auto"/>
        <w:ind w:firstLine="709"/>
        <w:jc w:val="both"/>
        <w:rPr>
          <w:rFonts w:ascii="Times New Roman" w:hAnsi="Times New Roman"/>
          <w:i/>
          <w:sz w:val="16"/>
          <w:szCs w:val="24"/>
          <w:lang w:val="kk-KZ"/>
        </w:rPr>
      </w:pPr>
    </w:p>
    <w:tbl>
      <w:tblPr>
        <w:tblpPr w:leftFromText="180" w:rightFromText="180" w:vertAnchor="text" w:horzAnchor="margin" w:tblpY="-1119"/>
        <w:tblW w:w="9918" w:type="dxa"/>
        <w:tblLook w:val="01E0" w:firstRow="1" w:lastRow="1" w:firstColumn="1" w:lastColumn="1" w:noHBand="0" w:noVBand="0"/>
      </w:tblPr>
      <w:tblGrid>
        <w:gridCol w:w="3596"/>
        <w:gridCol w:w="392"/>
        <w:gridCol w:w="1986"/>
        <w:gridCol w:w="410"/>
        <w:gridCol w:w="3534"/>
      </w:tblGrid>
      <w:tr w:rsidR="00182A3F" w:rsidRPr="00757B14" w:rsidTr="006D4E50">
        <w:trPr>
          <w:trHeight w:val="1988"/>
        </w:trPr>
        <w:tc>
          <w:tcPr>
            <w:tcW w:w="3988" w:type="dxa"/>
            <w:gridSpan w:val="2"/>
            <w:tcBorders>
              <w:bottom w:val="single" w:sz="12" w:space="0" w:color="3333CC"/>
            </w:tcBorders>
          </w:tcPr>
          <w:p w:rsidR="00182A3F" w:rsidRPr="00757B14" w:rsidRDefault="00182A3F" w:rsidP="00182A3F">
            <w:pPr>
              <w:spacing w:after="0" w:line="240" w:lineRule="auto"/>
              <w:rPr>
                <w:rFonts w:ascii="Times New Roman" w:hAnsi="Times New Roman"/>
                <w:b/>
                <w:bCs/>
                <w:color w:val="548DD4"/>
                <w:sz w:val="20"/>
                <w:lang w:val="kk-KZ"/>
              </w:rPr>
            </w:pPr>
          </w:p>
          <w:p w:rsidR="00182A3F" w:rsidRPr="00757B14" w:rsidRDefault="00182A3F" w:rsidP="00182A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48DD4"/>
                <w:szCs w:val="22"/>
                <w:lang w:val="kk-KZ"/>
              </w:rPr>
            </w:pPr>
            <w:r w:rsidRPr="00757B14">
              <w:rPr>
                <w:rFonts w:ascii="Times New Roman" w:hAnsi="Times New Roman"/>
                <w:b/>
                <w:noProof/>
                <w:color w:val="548DD4"/>
                <w:szCs w:val="22"/>
                <w:lang w:val="kk-KZ"/>
              </w:rPr>
              <w:t>QAZAQSTAN RESPÝBLIKASY ULTTYQ EKONOMIKA MINISTRLİGİNİŃ TABIǴI MONOPOLIALARDY RETTEÝ KOMITETİ</w:t>
            </w:r>
          </w:p>
          <w:p w:rsidR="00182A3F" w:rsidRPr="00757B14" w:rsidRDefault="00182A3F" w:rsidP="00182A3F">
            <w:pPr>
              <w:spacing w:after="0" w:line="288" w:lineRule="auto"/>
              <w:jc w:val="center"/>
              <w:rPr>
                <w:rFonts w:ascii="Times New Roman" w:hAnsi="Times New Roman"/>
                <w:b/>
                <w:color w:val="548DD4"/>
                <w:sz w:val="23"/>
                <w:szCs w:val="23"/>
                <w:lang w:val="kk-KZ"/>
              </w:rPr>
            </w:pPr>
          </w:p>
        </w:tc>
        <w:tc>
          <w:tcPr>
            <w:tcW w:w="1986" w:type="dxa"/>
            <w:tcBorders>
              <w:bottom w:val="single" w:sz="12" w:space="0" w:color="3333CC"/>
            </w:tcBorders>
            <w:hideMark/>
          </w:tcPr>
          <w:p w:rsidR="00182A3F" w:rsidRPr="00757B14" w:rsidRDefault="00182A3F" w:rsidP="00182A3F">
            <w:pPr>
              <w:spacing w:after="0" w:line="240" w:lineRule="auto"/>
              <w:rPr>
                <w:rFonts w:ascii="Times New Roman" w:hAnsi="Times New Roman"/>
                <w:color w:val="548DD4"/>
                <w:szCs w:val="22"/>
                <w:lang w:val="kk-KZ"/>
              </w:rPr>
            </w:pPr>
            <w:r w:rsidRPr="00757B14">
              <w:rPr>
                <w:rFonts w:ascii="Times New Roman" w:hAnsi="Times New Roman"/>
                <w:noProof/>
                <w:szCs w:val="22"/>
              </w:rPr>
              <w:drawing>
                <wp:inline distT="0" distB="0" distL="0" distR="0" wp14:anchorId="269FDA3E" wp14:editId="5D844F18">
                  <wp:extent cx="1123950" cy="11715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4" w:type="dxa"/>
            <w:gridSpan w:val="2"/>
            <w:tcBorders>
              <w:bottom w:val="single" w:sz="12" w:space="0" w:color="3333CC"/>
            </w:tcBorders>
          </w:tcPr>
          <w:p w:rsidR="00182A3F" w:rsidRPr="00757B14" w:rsidRDefault="00182A3F" w:rsidP="00182A3F">
            <w:pPr>
              <w:spacing w:after="0" w:line="240" w:lineRule="auto"/>
              <w:rPr>
                <w:rFonts w:ascii="Times New Roman" w:hAnsi="Times New Roman"/>
                <w:b/>
                <w:bCs/>
                <w:color w:val="548DD4"/>
                <w:sz w:val="20"/>
                <w:lang w:val="kk-KZ"/>
              </w:rPr>
            </w:pPr>
          </w:p>
          <w:p w:rsidR="00182A3F" w:rsidRPr="00757B14" w:rsidRDefault="00182A3F" w:rsidP="00182A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48DD4"/>
                <w:szCs w:val="22"/>
                <w:lang w:val="kk-KZ"/>
              </w:rPr>
            </w:pPr>
            <w:r w:rsidRPr="00757B14">
              <w:rPr>
                <w:rFonts w:ascii="Times New Roman" w:hAnsi="Times New Roman"/>
                <w:b/>
                <w:noProof/>
                <w:color w:val="548DD4"/>
                <w:szCs w:val="22"/>
                <w:lang w:val="kk-KZ"/>
              </w:rPr>
              <w:t>КОМИТЕТ ПО РЕГУЛИРОВАНИЮ ЕСТЕСТВЕННЫХ МОНОПОЛИЙ МИНИСТЕРСТВА НАЦИОНАЛЬНОЙ ЭКОНОМИКИ РЕСПУБЛИКИ КАЗАХСТАН</w:t>
            </w:r>
          </w:p>
          <w:p w:rsidR="00182A3F" w:rsidRPr="00757B14" w:rsidRDefault="00182A3F" w:rsidP="00182A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48DD4"/>
                <w:sz w:val="20"/>
                <w:lang w:val="kk-KZ"/>
              </w:rPr>
            </w:pPr>
          </w:p>
        </w:tc>
      </w:tr>
      <w:tr w:rsidR="00182A3F" w:rsidRPr="00757B14" w:rsidTr="006D4E50">
        <w:tc>
          <w:tcPr>
            <w:tcW w:w="3596" w:type="dxa"/>
            <w:tcBorders>
              <w:top w:val="single" w:sz="12" w:space="0" w:color="3333CC"/>
            </w:tcBorders>
          </w:tcPr>
          <w:p w:rsidR="00182A3F" w:rsidRPr="00757B14" w:rsidRDefault="00182A3F" w:rsidP="00182A3F">
            <w:pPr>
              <w:tabs>
                <w:tab w:val="center" w:pos="4677"/>
                <w:tab w:val="left" w:pos="6840"/>
                <w:tab w:val="right" w:pos="10260"/>
              </w:tabs>
              <w:spacing w:after="0" w:line="240" w:lineRule="auto"/>
              <w:jc w:val="center"/>
              <w:rPr>
                <w:rFonts w:ascii="Times New Roman" w:hAnsi="Times New Roman"/>
                <w:color w:val="548DD4"/>
                <w:sz w:val="12"/>
                <w:szCs w:val="12"/>
              </w:rPr>
            </w:pPr>
            <w:r w:rsidRPr="00757B14">
              <w:rPr>
                <w:rFonts w:ascii="Times New Roman" w:hAnsi="Times New Roman"/>
                <w:color w:val="548DD4"/>
                <w:sz w:val="12"/>
                <w:szCs w:val="12"/>
              </w:rPr>
              <w:t xml:space="preserve">010000, </w:t>
            </w:r>
            <w:r w:rsidRPr="00757B14">
              <w:rPr>
                <w:rFonts w:ascii="Times New Roman" w:hAnsi="Times New Roman"/>
                <w:noProof/>
                <w:color w:val="548DD4"/>
                <w:sz w:val="12"/>
                <w:szCs w:val="12"/>
              </w:rPr>
              <w:t>Astana qalasy, Máńgilik el dańǵyly, 8 11- kireberis, «Mınıstrlikter úıi»</w:t>
            </w:r>
            <w:r w:rsidRPr="00757B14">
              <w:rPr>
                <w:rFonts w:ascii="Times New Roman" w:hAnsi="Times New Roman"/>
                <w:color w:val="548DD4"/>
                <w:sz w:val="12"/>
                <w:szCs w:val="12"/>
              </w:rPr>
              <w:t>,</w:t>
            </w:r>
          </w:p>
          <w:p w:rsidR="00182A3F" w:rsidRPr="00757B14" w:rsidRDefault="00182A3F" w:rsidP="00182A3F">
            <w:pPr>
              <w:tabs>
                <w:tab w:val="center" w:pos="4677"/>
                <w:tab w:val="left" w:pos="6840"/>
                <w:tab w:val="right" w:pos="10260"/>
              </w:tabs>
              <w:spacing w:after="0" w:line="240" w:lineRule="auto"/>
              <w:jc w:val="center"/>
              <w:rPr>
                <w:rFonts w:ascii="Times New Roman" w:hAnsi="Times New Roman"/>
                <w:color w:val="548DD4"/>
                <w:sz w:val="12"/>
                <w:szCs w:val="12"/>
              </w:rPr>
            </w:pPr>
            <w:r w:rsidRPr="00757B14">
              <w:rPr>
                <w:rFonts w:ascii="Times New Roman" w:hAnsi="Times New Roman"/>
                <w:color w:val="548DD4"/>
                <w:sz w:val="12"/>
                <w:szCs w:val="12"/>
              </w:rPr>
              <w:t>тел.: 7 (</w:t>
            </w:r>
            <w:proofErr w:type="gramStart"/>
            <w:r w:rsidRPr="00757B14">
              <w:rPr>
                <w:rFonts w:ascii="Times New Roman" w:hAnsi="Times New Roman"/>
                <w:color w:val="548DD4"/>
                <w:sz w:val="12"/>
                <w:szCs w:val="12"/>
              </w:rPr>
              <w:t>7172 )</w:t>
            </w:r>
            <w:proofErr w:type="gramEnd"/>
            <w:r w:rsidRPr="00757B14">
              <w:rPr>
                <w:rFonts w:ascii="Times New Roman" w:hAnsi="Times New Roman"/>
                <w:color w:val="548DD4"/>
                <w:sz w:val="12"/>
                <w:szCs w:val="12"/>
              </w:rPr>
              <w:t xml:space="preserve"> 742203,  факс: </w:t>
            </w:r>
          </w:p>
          <w:p w:rsidR="00182A3F" w:rsidRPr="00757B14" w:rsidRDefault="00182A3F" w:rsidP="00182A3F">
            <w:pPr>
              <w:tabs>
                <w:tab w:val="center" w:pos="4677"/>
                <w:tab w:val="left" w:pos="6840"/>
                <w:tab w:val="right" w:pos="10260"/>
              </w:tabs>
              <w:spacing w:after="0" w:line="240" w:lineRule="auto"/>
              <w:jc w:val="center"/>
              <w:rPr>
                <w:rFonts w:ascii="Times New Roman" w:hAnsi="Times New Roman"/>
                <w:color w:val="548DD4"/>
                <w:sz w:val="12"/>
                <w:szCs w:val="12"/>
              </w:rPr>
            </w:pPr>
            <w:proofErr w:type="gramStart"/>
            <w:r w:rsidRPr="00757B14">
              <w:rPr>
                <w:rFonts w:ascii="Times New Roman" w:hAnsi="Times New Roman"/>
                <w:color w:val="548DD4"/>
                <w:sz w:val="12"/>
                <w:szCs w:val="12"/>
              </w:rPr>
              <w:t>e-</w:t>
            </w:r>
            <w:proofErr w:type="spellStart"/>
            <w:r w:rsidRPr="00757B14">
              <w:rPr>
                <w:rFonts w:ascii="Times New Roman" w:hAnsi="Times New Roman"/>
                <w:color w:val="548DD4"/>
                <w:sz w:val="12"/>
                <w:szCs w:val="12"/>
              </w:rPr>
              <w:t>mail</w:t>
            </w:r>
            <w:proofErr w:type="spellEnd"/>
            <w:proofErr w:type="gramEnd"/>
            <w:r w:rsidRPr="00757B14">
              <w:rPr>
                <w:rFonts w:ascii="Times New Roman" w:hAnsi="Times New Roman"/>
                <w:color w:val="548DD4"/>
                <w:sz w:val="12"/>
                <w:szCs w:val="12"/>
              </w:rPr>
              <w:t xml:space="preserve">: </w:t>
            </w:r>
            <w:r w:rsidRPr="00757B14">
              <w:rPr>
                <w:rFonts w:ascii="Times New Roman" w:hAnsi="Times New Roman"/>
                <w:noProof/>
                <w:color w:val="548DD4"/>
                <w:sz w:val="12"/>
                <w:szCs w:val="12"/>
              </w:rPr>
              <w:t>kr.kense@economy.gov.kz</w:t>
            </w:r>
          </w:p>
        </w:tc>
        <w:tc>
          <w:tcPr>
            <w:tcW w:w="2788" w:type="dxa"/>
            <w:gridSpan w:val="3"/>
            <w:tcBorders>
              <w:top w:val="single" w:sz="12" w:space="0" w:color="3333CC"/>
            </w:tcBorders>
          </w:tcPr>
          <w:p w:rsidR="00182A3F" w:rsidRPr="00757B14" w:rsidRDefault="00182A3F" w:rsidP="00182A3F">
            <w:pPr>
              <w:spacing w:after="0" w:line="240" w:lineRule="auto"/>
              <w:rPr>
                <w:rFonts w:ascii="Times New Roman" w:hAnsi="Times New Roman"/>
                <w:color w:val="548DD4"/>
                <w:sz w:val="12"/>
                <w:szCs w:val="12"/>
              </w:rPr>
            </w:pPr>
          </w:p>
          <w:p w:rsidR="00182A3F" w:rsidRPr="00757B14" w:rsidRDefault="00182A3F" w:rsidP="00182A3F">
            <w:pPr>
              <w:tabs>
                <w:tab w:val="center" w:pos="4677"/>
                <w:tab w:val="left" w:pos="6840"/>
                <w:tab w:val="right" w:pos="10260"/>
              </w:tabs>
              <w:spacing w:after="0" w:line="240" w:lineRule="auto"/>
              <w:rPr>
                <w:rFonts w:ascii="Times New Roman" w:hAnsi="Times New Roman"/>
                <w:color w:val="548DD4"/>
                <w:sz w:val="12"/>
                <w:szCs w:val="12"/>
              </w:rPr>
            </w:pPr>
          </w:p>
        </w:tc>
        <w:tc>
          <w:tcPr>
            <w:tcW w:w="3534" w:type="dxa"/>
            <w:tcBorders>
              <w:top w:val="single" w:sz="12" w:space="0" w:color="3333CC"/>
            </w:tcBorders>
          </w:tcPr>
          <w:p w:rsidR="00182A3F" w:rsidRPr="00757B14" w:rsidRDefault="00182A3F" w:rsidP="00182A3F">
            <w:pPr>
              <w:tabs>
                <w:tab w:val="center" w:pos="4677"/>
                <w:tab w:val="left" w:pos="6840"/>
                <w:tab w:val="right" w:pos="10260"/>
              </w:tabs>
              <w:spacing w:after="0" w:line="240" w:lineRule="auto"/>
              <w:jc w:val="center"/>
              <w:rPr>
                <w:rFonts w:ascii="Times New Roman" w:hAnsi="Times New Roman"/>
                <w:color w:val="548DD4"/>
                <w:sz w:val="12"/>
                <w:szCs w:val="12"/>
              </w:rPr>
            </w:pPr>
            <w:r w:rsidRPr="00757B14">
              <w:rPr>
                <w:rFonts w:ascii="Times New Roman" w:hAnsi="Times New Roman"/>
                <w:color w:val="548DD4"/>
                <w:sz w:val="12"/>
                <w:szCs w:val="12"/>
              </w:rPr>
              <w:t xml:space="preserve">010000, </w:t>
            </w:r>
            <w:r w:rsidRPr="00757B14">
              <w:rPr>
                <w:rFonts w:ascii="Times New Roman" w:hAnsi="Times New Roman"/>
                <w:noProof/>
                <w:color w:val="548DD4"/>
                <w:sz w:val="12"/>
                <w:szCs w:val="12"/>
              </w:rPr>
              <w:t>город Астана, проспект Мангилик ел, 8 11-подъезд, «Дом Министерств»</w:t>
            </w:r>
            <w:r w:rsidRPr="00757B14">
              <w:rPr>
                <w:rFonts w:ascii="Times New Roman" w:hAnsi="Times New Roman"/>
                <w:color w:val="548DD4"/>
                <w:sz w:val="12"/>
                <w:szCs w:val="12"/>
              </w:rPr>
              <w:t>,</w:t>
            </w:r>
          </w:p>
          <w:p w:rsidR="00182A3F" w:rsidRPr="00757B14" w:rsidRDefault="00182A3F" w:rsidP="00182A3F">
            <w:pPr>
              <w:tabs>
                <w:tab w:val="center" w:pos="4677"/>
                <w:tab w:val="left" w:pos="6840"/>
                <w:tab w:val="right" w:pos="10260"/>
              </w:tabs>
              <w:spacing w:after="0" w:line="240" w:lineRule="auto"/>
              <w:jc w:val="center"/>
              <w:rPr>
                <w:rFonts w:ascii="Times New Roman" w:hAnsi="Times New Roman"/>
                <w:color w:val="548DD4"/>
                <w:sz w:val="12"/>
                <w:szCs w:val="12"/>
              </w:rPr>
            </w:pPr>
            <w:r w:rsidRPr="00757B14">
              <w:rPr>
                <w:rFonts w:ascii="Times New Roman" w:hAnsi="Times New Roman"/>
                <w:color w:val="548DD4"/>
                <w:sz w:val="12"/>
                <w:szCs w:val="12"/>
              </w:rPr>
              <w:t>тел.: 7 (</w:t>
            </w:r>
            <w:proofErr w:type="gramStart"/>
            <w:r w:rsidRPr="00757B14">
              <w:rPr>
                <w:rFonts w:ascii="Times New Roman" w:hAnsi="Times New Roman"/>
                <w:color w:val="548DD4"/>
                <w:sz w:val="12"/>
                <w:szCs w:val="12"/>
              </w:rPr>
              <w:t>7172 )</w:t>
            </w:r>
            <w:proofErr w:type="gramEnd"/>
            <w:r w:rsidRPr="00757B14">
              <w:rPr>
                <w:rFonts w:ascii="Times New Roman" w:hAnsi="Times New Roman"/>
                <w:color w:val="548DD4"/>
                <w:sz w:val="12"/>
                <w:szCs w:val="12"/>
              </w:rPr>
              <w:t xml:space="preserve"> 742203, факс: </w:t>
            </w:r>
          </w:p>
          <w:p w:rsidR="00182A3F" w:rsidRPr="00757B14" w:rsidRDefault="00182A3F" w:rsidP="00182A3F">
            <w:pPr>
              <w:tabs>
                <w:tab w:val="center" w:pos="4677"/>
                <w:tab w:val="left" w:pos="6840"/>
                <w:tab w:val="right" w:pos="10260"/>
              </w:tabs>
              <w:spacing w:after="0" w:line="240" w:lineRule="auto"/>
              <w:jc w:val="center"/>
              <w:rPr>
                <w:rFonts w:ascii="Times New Roman" w:hAnsi="Times New Roman"/>
                <w:color w:val="548DD4"/>
                <w:sz w:val="12"/>
                <w:szCs w:val="12"/>
              </w:rPr>
            </w:pPr>
            <w:proofErr w:type="gramStart"/>
            <w:r w:rsidRPr="00757B14">
              <w:rPr>
                <w:rFonts w:ascii="Times New Roman" w:hAnsi="Times New Roman"/>
                <w:color w:val="548DD4"/>
                <w:sz w:val="12"/>
                <w:szCs w:val="12"/>
              </w:rPr>
              <w:t>e-</w:t>
            </w:r>
            <w:proofErr w:type="spellStart"/>
            <w:r w:rsidRPr="00757B14">
              <w:rPr>
                <w:rFonts w:ascii="Times New Roman" w:hAnsi="Times New Roman"/>
                <w:color w:val="548DD4"/>
                <w:sz w:val="12"/>
                <w:szCs w:val="12"/>
              </w:rPr>
              <w:t>mail</w:t>
            </w:r>
            <w:proofErr w:type="spellEnd"/>
            <w:proofErr w:type="gramEnd"/>
            <w:r w:rsidRPr="00757B14">
              <w:rPr>
                <w:rFonts w:ascii="Times New Roman" w:hAnsi="Times New Roman"/>
                <w:color w:val="548DD4"/>
                <w:sz w:val="12"/>
                <w:szCs w:val="12"/>
              </w:rPr>
              <w:t xml:space="preserve">: </w:t>
            </w:r>
            <w:r w:rsidRPr="00757B14">
              <w:rPr>
                <w:rFonts w:ascii="Times New Roman" w:hAnsi="Times New Roman"/>
                <w:noProof/>
                <w:color w:val="548DD4"/>
                <w:sz w:val="12"/>
                <w:szCs w:val="12"/>
              </w:rPr>
              <w:t>kr.kense@economy.gov.kz</w:t>
            </w:r>
          </w:p>
        </w:tc>
      </w:tr>
    </w:tbl>
    <w:p w:rsidR="00182A3F" w:rsidRPr="00903006" w:rsidRDefault="00182A3F" w:rsidP="00182A3F">
      <w:pPr>
        <w:tabs>
          <w:tab w:val="center" w:pos="4677"/>
          <w:tab w:val="right" w:pos="10260"/>
        </w:tabs>
        <w:spacing w:after="0" w:line="240" w:lineRule="auto"/>
        <w:rPr>
          <w:rFonts w:ascii="Times New Roman" w:hAnsi="Times New Roman"/>
          <w:color w:val="0070C0"/>
          <w:sz w:val="18"/>
        </w:rPr>
      </w:pPr>
      <w:r w:rsidRPr="00757B14">
        <w:rPr>
          <w:rFonts w:ascii="Times New Roman" w:hAnsi="Times New Roman"/>
          <w:color w:val="3333CC"/>
          <w:sz w:val="28"/>
          <w:szCs w:val="28"/>
        </w:rPr>
        <w:t>_______________</w:t>
      </w:r>
      <w:r w:rsidRPr="009B16C1">
        <w:rPr>
          <w:rFonts w:ascii="Times New Roman" w:hAnsi="Times New Roman"/>
          <w:color w:val="0070C0"/>
          <w:sz w:val="18"/>
        </w:rPr>
        <w:t xml:space="preserve">     </w:t>
      </w:r>
      <w:r w:rsidRPr="00903006">
        <w:rPr>
          <w:rFonts w:ascii="Times New Roman" w:hAnsi="Times New Roman"/>
          <w:color w:val="0070C0"/>
          <w:sz w:val="18"/>
        </w:rPr>
        <w:t xml:space="preserve">                                            </w:t>
      </w:r>
    </w:p>
    <w:p w:rsidR="00227B89" w:rsidRPr="00D0394F" w:rsidRDefault="00227B89" w:rsidP="00227B89">
      <w:pPr>
        <w:tabs>
          <w:tab w:val="left" w:pos="4253"/>
        </w:tabs>
        <w:spacing w:after="0" w:line="240" w:lineRule="atLeast"/>
        <w:ind w:left="4111"/>
        <w:rPr>
          <w:rFonts w:ascii="Times New Roman" w:eastAsia="Calibri" w:hAnsi="Times New Roman"/>
          <w:b/>
          <w:color w:val="000000"/>
          <w:sz w:val="24"/>
          <w:szCs w:val="28"/>
        </w:rPr>
      </w:pPr>
    </w:p>
    <w:p w:rsidR="009A6C76" w:rsidRPr="00A31E4C" w:rsidRDefault="00A31E4C" w:rsidP="009A6C76">
      <w:pPr>
        <w:spacing w:after="0" w:line="0" w:lineRule="atLeast"/>
        <w:ind w:left="5954"/>
        <w:contextualSpacing/>
        <w:rPr>
          <w:rFonts w:ascii="Times New Roman" w:eastAsia="Calibri" w:hAnsi="Times New Roman"/>
          <w:b/>
          <w:sz w:val="28"/>
          <w:szCs w:val="28"/>
          <w:lang w:val="kk-KZ"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«</w:t>
      </w:r>
      <w:r>
        <w:rPr>
          <w:rFonts w:ascii="Times New Roman" w:eastAsia="Calibri" w:hAnsi="Times New Roman"/>
          <w:b/>
          <w:sz w:val="28"/>
          <w:szCs w:val="28"/>
          <w:lang w:val="kk-KZ" w:eastAsia="en-US"/>
        </w:rPr>
        <w:t xml:space="preserve">Жаңартылған энергия көздерін қолдау жөніндегі есеп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kk-KZ" w:eastAsia="en-US"/>
        </w:rPr>
        <w:t>айырысу-қаржы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kk-KZ" w:eastAsia="en-US"/>
        </w:rPr>
        <w:t xml:space="preserve"> орталығы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»</w:t>
      </w:r>
      <w:r>
        <w:rPr>
          <w:rFonts w:ascii="Times New Roman" w:eastAsia="Calibri" w:hAnsi="Times New Roman"/>
          <w:b/>
          <w:sz w:val="28"/>
          <w:szCs w:val="28"/>
          <w:lang w:val="kk-KZ" w:eastAsia="en-US"/>
        </w:rPr>
        <w:t xml:space="preserve"> ЖШС</w:t>
      </w:r>
    </w:p>
    <w:p w:rsidR="009A6C76" w:rsidRDefault="009A6C76" w:rsidP="009A6C7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kk-KZ"/>
        </w:rPr>
      </w:pPr>
    </w:p>
    <w:p w:rsidR="0030011B" w:rsidRPr="009A6C76" w:rsidRDefault="0030011B" w:rsidP="009A6C7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kk-KZ"/>
        </w:rPr>
      </w:pPr>
    </w:p>
    <w:p w:rsidR="009A6C76" w:rsidRDefault="009018CD" w:rsidP="009A6C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018CD">
        <w:rPr>
          <w:rFonts w:ascii="Times New Roman" w:hAnsi="Times New Roman"/>
          <w:sz w:val="28"/>
          <w:szCs w:val="28"/>
          <w:lang w:val="kk-KZ"/>
        </w:rPr>
        <w:t>Қазақстан Республикасы Ұлттық экономика министрлігінің Табиғи монополияларды реттеу комитеті электр</w:t>
      </w:r>
      <w:r w:rsidR="00D7723E" w:rsidRPr="00D7723E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018CD">
        <w:rPr>
          <w:rFonts w:ascii="Times New Roman" w:hAnsi="Times New Roman"/>
          <w:sz w:val="28"/>
          <w:szCs w:val="28"/>
          <w:lang w:val="kk-KZ"/>
        </w:rPr>
        <w:t xml:space="preserve">энергиясын орталықтандырылған сатып алу мен сатудың </w:t>
      </w:r>
      <w:proofErr w:type="spellStart"/>
      <w:r w:rsidR="00936412">
        <w:rPr>
          <w:rFonts w:ascii="Times New Roman" w:hAnsi="Times New Roman"/>
          <w:sz w:val="28"/>
          <w:szCs w:val="28"/>
          <w:lang w:val="kk-KZ"/>
        </w:rPr>
        <w:t>өзектендіру</w:t>
      </w:r>
      <w:proofErr w:type="spellEnd"/>
      <w:r w:rsidRPr="009018CD">
        <w:rPr>
          <w:rFonts w:ascii="Times New Roman" w:hAnsi="Times New Roman"/>
          <w:sz w:val="28"/>
          <w:szCs w:val="28"/>
          <w:lang w:val="kk-KZ"/>
        </w:rPr>
        <w:t xml:space="preserve"> шеңберінде</w:t>
      </w:r>
      <w:r>
        <w:rPr>
          <w:rFonts w:ascii="Times New Roman" w:hAnsi="Times New Roman"/>
          <w:sz w:val="28"/>
          <w:szCs w:val="28"/>
          <w:lang w:val="kk-KZ"/>
        </w:rPr>
        <w:t>,</w:t>
      </w:r>
      <w:r w:rsidRPr="009018CD">
        <w:rPr>
          <w:rFonts w:ascii="Times New Roman" w:hAnsi="Times New Roman"/>
          <w:sz w:val="28"/>
          <w:szCs w:val="28"/>
          <w:lang w:val="kk-KZ"/>
        </w:rPr>
        <w:t xml:space="preserve"> электр энергиясын кепілді </w:t>
      </w:r>
      <w:r>
        <w:rPr>
          <w:rFonts w:ascii="Times New Roman" w:hAnsi="Times New Roman"/>
          <w:sz w:val="28"/>
          <w:szCs w:val="28"/>
          <w:lang w:val="kk-KZ"/>
        </w:rPr>
        <w:t>берушілер</w:t>
      </w:r>
      <w:r w:rsidRPr="009018CD">
        <w:rPr>
          <w:rFonts w:ascii="Times New Roman" w:hAnsi="Times New Roman"/>
          <w:sz w:val="28"/>
          <w:szCs w:val="28"/>
          <w:lang w:val="kk-KZ"/>
        </w:rPr>
        <w:t xml:space="preserve"> болып табылатын электр энергиясының көтерме сауда нарығы субъектілерінің атаулы қолдау алушыларының тізімін жібереді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018CD">
        <w:rPr>
          <w:rFonts w:ascii="Times New Roman" w:hAnsi="Times New Roman"/>
          <w:i/>
          <w:sz w:val="28"/>
          <w:szCs w:val="28"/>
          <w:lang w:val="kk-KZ"/>
        </w:rPr>
        <w:t>(Қазақстан Республикасы Энергетика министрінің 2015 жылғы 20 ақпандағы №106 бұйрығымен бекітілген электр энергиясының көтерме сауда нарығын ұйымдастыру және оның жұмыс істеуі қағидаларының 106-тармағы)</w:t>
      </w:r>
      <w:r w:rsidRPr="009018CD">
        <w:rPr>
          <w:rFonts w:ascii="Times New Roman" w:hAnsi="Times New Roman"/>
          <w:sz w:val="28"/>
          <w:szCs w:val="28"/>
          <w:lang w:val="kk-KZ"/>
        </w:rPr>
        <w:t>.</w:t>
      </w:r>
    </w:p>
    <w:p w:rsidR="00D7723E" w:rsidRDefault="00D7723E" w:rsidP="009A6C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7723E" w:rsidRPr="00D7723E" w:rsidRDefault="00B54F0C" w:rsidP="009A6C7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 xml:space="preserve">Қосымша </w:t>
      </w:r>
      <w:r w:rsidR="00936412">
        <w:rPr>
          <w:rFonts w:ascii="Times New Roman" w:hAnsi="Times New Roman"/>
          <w:i/>
          <w:sz w:val="28"/>
          <w:szCs w:val="28"/>
          <w:lang w:val="en-US"/>
        </w:rPr>
        <w:t>8</w:t>
      </w:r>
      <w:r w:rsidR="00D7723E" w:rsidRPr="00D7723E">
        <w:rPr>
          <w:rFonts w:ascii="Times New Roman" w:hAnsi="Times New Roman"/>
          <w:i/>
          <w:sz w:val="28"/>
          <w:szCs w:val="28"/>
          <w:lang w:val="kk-KZ"/>
        </w:rPr>
        <w:t xml:space="preserve"> парақ.</w:t>
      </w:r>
      <w:bookmarkStart w:id="0" w:name="_GoBack"/>
      <w:bookmarkEnd w:id="0"/>
    </w:p>
    <w:p w:rsidR="0078552A" w:rsidRDefault="0078552A" w:rsidP="0078552A">
      <w:pPr>
        <w:spacing w:after="0"/>
        <w:rPr>
          <w:sz w:val="28"/>
          <w:lang w:val="kk-KZ"/>
        </w:rPr>
      </w:pPr>
    </w:p>
    <w:p w:rsidR="00D7723E" w:rsidRPr="0078552A" w:rsidRDefault="00D7723E" w:rsidP="0078552A">
      <w:pPr>
        <w:spacing w:after="0"/>
        <w:rPr>
          <w:sz w:val="28"/>
          <w:lang w:val="kk-KZ"/>
        </w:rPr>
      </w:pPr>
      <w:r>
        <w:rPr>
          <w:sz w:val="28"/>
          <w:lang w:val="kk-KZ"/>
        </w:rPr>
        <w:tab/>
      </w:r>
    </w:p>
    <w:p w:rsidR="00227B89" w:rsidRPr="00227B89" w:rsidRDefault="00420019" w:rsidP="0078552A">
      <w:pPr>
        <w:tabs>
          <w:tab w:val="left" w:pos="5911"/>
        </w:tabs>
        <w:spacing w:after="0" w:line="240" w:lineRule="auto"/>
        <w:ind w:left="-142" w:firstLine="851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420019">
        <w:rPr>
          <w:rFonts w:ascii="Times New Roman" w:hAnsi="Times New Roman"/>
          <w:b/>
          <w:sz w:val="28"/>
          <w:szCs w:val="28"/>
          <w:lang w:val="kk-KZ"/>
        </w:rPr>
        <w:t>Төрағаның орынба</w:t>
      </w:r>
      <w:r w:rsidR="0029308F">
        <w:rPr>
          <w:rFonts w:ascii="Times New Roman" w:hAnsi="Times New Roman"/>
          <w:b/>
          <w:sz w:val="28"/>
          <w:szCs w:val="28"/>
          <w:lang w:val="kk-KZ"/>
        </w:rPr>
        <w:t xml:space="preserve">сары      </w:t>
      </w:r>
      <w:r w:rsidR="0029308F">
        <w:rPr>
          <w:rFonts w:ascii="Times New Roman" w:hAnsi="Times New Roman"/>
          <w:b/>
          <w:sz w:val="28"/>
          <w:szCs w:val="28"/>
          <w:lang w:val="kk-KZ"/>
        </w:rPr>
        <w:tab/>
        <w:t xml:space="preserve">            </w:t>
      </w:r>
      <w:r w:rsidR="0029308F">
        <w:rPr>
          <w:rFonts w:ascii="Times New Roman" w:hAnsi="Times New Roman"/>
          <w:b/>
          <w:sz w:val="28"/>
          <w:szCs w:val="28"/>
          <w:lang w:val="kk-KZ"/>
        </w:rPr>
        <w:tab/>
      </w:r>
      <w:r w:rsidRPr="00420019">
        <w:rPr>
          <w:rFonts w:ascii="Times New Roman" w:hAnsi="Times New Roman"/>
          <w:b/>
          <w:sz w:val="28"/>
          <w:szCs w:val="28"/>
          <w:lang w:val="kk-KZ"/>
        </w:rPr>
        <w:t xml:space="preserve"> Н. </w:t>
      </w:r>
      <w:proofErr w:type="spellStart"/>
      <w:r w:rsidRPr="00420019">
        <w:rPr>
          <w:rFonts w:ascii="Times New Roman" w:hAnsi="Times New Roman"/>
          <w:b/>
          <w:sz w:val="28"/>
          <w:szCs w:val="28"/>
          <w:lang w:val="kk-KZ"/>
        </w:rPr>
        <w:t>Болатбаев</w:t>
      </w:r>
      <w:proofErr w:type="spellEnd"/>
    </w:p>
    <w:p w:rsidR="00227B89" w:rsidRPr="00D63A5A" w:rsidRDefault="00227B89" w:rsidP="00227B89">
      <w:pPr>
        <w:tabs>
          <w:tab w:val="left" w:pos="1674"/>
        </w:tabs>
        <w:spacing w:after="160" w:line="259" w:lineRule="auto"/>
        <w:ind w:left="-142"/>
        <w:rPr>
          <w:rFonts w:ascii="Times New Roman" w:hAnsi="Times New Roman"/>
          <w:sz w:val="20"/>
          <w:lang w:val="kk-KZ"/>
        </w:rPr>
      </w:pPr>
    </w:p>
    <w:p w:rsidR="00227B89" w:rsidRDefault="00227B89" w:rsidP="00227B89">
      <w:pPr>
        <w:spacing w:after="160" w:line="259" w:lineRule="auto"/>
        <w:ind w:left="-142"/>
        <w:rPr>
          <w:rFonts w:ascii="Times New Roman" w:hAnsi="Times New Roman"/>
          <w:sz w:val="20"/>
          <w:lang w:val="kk-KZ"/>
        </w:rPr>
      </w:pPr>
    </w:p>
    <w:p w:rsidR="00936412" w:rsidRDefault="00936412" w:rsidP="00227B89">
      <w:pPr>
        <w:spacing w:after="160" w:line="259" w:lineRule="auto"/>
        <w:ind w:left="-142"/>
        <w:rPr>
          <w:rFonts w:ascii="Times New Roman" w:hAnsi="Times New Roman"/>
          <w:sz w:val="20"/>
          <w:lang w:val="kk-KZ"/>
        </w:rPr>
      </w:pPr>
    </w:p>
    <w:p w:rsidR="00936412" w:rsidRPr="0078552A" w:rsidRDefault="00936412" w:rsidP="00227B89">
      <w:pPr>
        <w:spacing w:after="160" w:line="259" w:lineRule="auto"/>
        <w:ind w:left="-142"/>
        <w:rPr>
          <w:rFonts w:ascii="Times New Roman" w:hAnsi="Times New Roman"/>
          <w:sz w:val="20"/>
          <w:lang w:val="kk-KZ"/>
        </w:rPr>
      </w:pPr>
    </w:p>
    <w:p w:rsidR="00936412" w:rsidRPr="00F02B0A" w:rsidRDefault="00936412" w:rsidP="00936412">
      <w:pPr>
        <w:spacing w:after="0" w:line="240" w:lineRule="auto"/>
        <w:jc w:val="both"/>
        <w:rPr>
          <w:rFonts w:ascii="Times New Roman" w:hAnsi="Times New Roman"/>
          <w:i/>
          <w:sz w:val="18"/>
          <w:szCs w:val="24"/>
          <w:lang w:eastAsia="en-US"/>
        </w:rPr>
      </w:pPr>
      <w:r w:rsidRPr="00F02B0A">
        <w:rPr>
          <w:rFonts w:ascii="Times New Roman" w:hAnsi="Times New Roman"/>
          <w:i/>
          <w:sz w:val="18"/>
          <w:szCs w:val="16"/>
          <w:lang w:eastAsia="en-US"/>
        </w:rPr>
        <w:sym w:font="Wingdings" w:char="F03F"/>
      </w:r>
      <w:r w:rsidRPr="00F02B0A">
        <w:rPr>
          <w:rFonts w:ascii="Times New Roman" w:hAnsi="Times New Roman"/>
          <w:i/>
          <w:sz w:val="18"/>
          <w:szCs w:val="24"/>
          <w:lang w:eastAsia="en-US"/>
        </w:rPr>
        <w:t xml:space="preserve">  А. </w:t>
      </w:r>
      <w:proofErr w:type="spellStart"/>
      <w:r>
        <w:rPr>
          <w:rFonts w:ascii="Times New Roman" w:hAnsi="Times New Roman"/>
          <w:i/>
          <w:sz w:val="18"/>
          <w:szCs w:val="24"/>
          <w:lang w:eastAsia="en-US"/>
        </w:rPr>
        <w:t>Дидаров</w:t>
      </w:r>
      <w:proofErr w:type="spellEnd"/>
    </w:p>
    <w:p w:rsidR="00936412" w:rsidRPr="00F02B0A" w:rsidRDefault="00936412" w:rsidP="00936412">
      <w:pPr>
        <w:spacing w:after="0" w:line="240" w:lineRule="auto"/>
        <w:rPr>
          <w:rFonts w:ascii="Times New Roman" w:hAnsi="Times New Roman"/>
          <w:i/>
          <w:sz w:val="18"/>
          <w:szCs w:val="24"/>
          <w:lang w:eastAsia="en-US"/>
        </w:rPr>
      </w:pPr>
      <w:r w:rsidRPr="00F02B0A">
        <w:rPr>
          <w:rFonts w:ascii="Times New Roman" w:hAnsi="Times New Roman"/>
          <w:i/>
          <w:sz w:val="18"/>
          <w:szCs w:val="16"/>
          <w:lang w:eastAsia="en-US"/>
        </w:rPr>
        <w:sym w:font="Wingdings" w:char="F028"/>
      </w:r>
      <w:r w:rsidRPr="00F02B0A">
        <w:rPr>
          <w:rFonts w:ascii="Times New Roman" w:hAnsi="Times New Roman"/>
          <w:i/>
          <w:sz w:val="18"/>
          <w:szCs w:val="24"/>
          <w:lang w:eastAsia="en-US"/>
        </w:rPr>
        <w:t xml:space="preserve"> 742666</w:t>
      </w:r>
    </w:p>
    <w:p w:rsidR="00936412" w:rsidRPr="00227B89" w:rsidRDefault="00936412" w:rsidP="009364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i/>
          <w:sz w:val="18"/>
          <w:szCs w:val="24"/>
          <w:lang w:val="kk-KZ" w:eastAsia="en-US"/>
        </w:rPr>
        <w:t>a.</w:t>
      </w:r>
      <w:proofErr w:type="spellStart"/>
      <w:r>
        <w:rPr>
          <w:rFonts w:ascii="Times New Roman" w:hAnsi="Times New Roman"/>
          <w:i/>
          <w:sz w:val="18"/>
          <w:szCs w:val="24"/>
          <w:lang w:val="en-US" w:eastAsia="en-US"/>
        </w:rPr>
        <w:t>didarov</w:t>
      </w:r>
      <w:r w:rsidRPr="00F02B0A">
        <w:rPr>
          <w:rFonts w:ascii="Times New Roman" w:hAnsi="Times New Roman"/>
          <w:i/>
          <w:sz w:val="18"/>
          <w:szCs w:val="24"/>
          <w:lang w:val="kk-KZ" w:eastAsia="en-US"/>
        </w:rPr>
        <w:t>@economy</w:t>
      </w:r>
      <w:proofErr w:type="spellEnd"/>
      <w:r w:rsidRPr="00F02B0A">
        <w:rPr>
          <w:rFonts w:ascii="Times New Roman" w:hAnsi="Times New Roman"/>
          <w:i/>
          <w:sz w:val="18"/>
          <w:szCs w:val="24"/>
          <w:lang w:val="kk-KZ" w:eastAsia="en-US"/>
        </w:rPr>
        <w:t>.</w:t>
      </w:r>
      <w:proofErr w:type="spellStart"/>
      <w:r w:rsidRPr="00F02B0A">
        <w:rPr>
          <w:rFonts w:ascii="Times New Roman" w:hAnsi="Times New Roman"/>
          <w:i/>
          <w:sz w:val="18"/>
          <w:szCs w:val="24"/>
          <w:lang w:val="kk-KZ" w:eastAsia="en-US"/>
        </w:rPr>
        <w:t>gov</w:t>
      </w:r>
      <w:proofErr w:type="spellEnd"/>
      <w:r w:rsidRPr="00F02B0A">
        <w:rPr>
          <w:rFonts w:ascii="Times New Roman" w:hAnsi="Times New Roman"/>
          <w:i/>
          <w:sz w:val="18"/>
          <w:szCs w:val="24"/>
          <w:lang w:val="kk-KZ" w:eastAsia="en-US"/>
        </w:rPr>
        <w:t>.</w:t>
      </w:r>
      <w:proofErr w:type="spellStart"/>
      <w:r w:rsidRPr="00F02B0A">
        <w:rPr>
          <w:rFonts w:ascii="Times New Roman" w:hAnsi="Times New Roman"/>
          <w:i/>
          <w:sz w:val="18"/>
          <w:szCs w:val="24"/>
          <w:lang w:val="kk-KZ" w:eastAsia="en-US"/>
        </w:rPr>
        <w:t>kz</w:t>
      </w:r>
      <w:proofErr w:type="spellEnd"/>
    </w:p>
    <w:p w:rsidR="009A6C76" w:rsidRPr="00227B89" w:rsidRDefault="009A6C76" w:rsidP="00227B89">
      <w:pPr>
        <w:spacing w:after="0" w:line="240" w:lineRule="auto"/>
        <w:ind w:left="-142" w:firstLine="851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227B89" w:rsidRPr="00227B89" w:rsidRDefault="00227B89" w:rsidP="00227B8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 w:eastAsia="en-US"/>
        </w:rPr>
      </w:pPr>
    </w:p>
    <w:sectPr w:rsidR="00227B89" w:rsidRPr="00227B89" w:rsidSect="00667D5B">
      <w:pgSz w:w="11906" w:h="16838" w:code="9"/>
      <w:pgMar w:top="680" w:right="851" w:bottom="851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6D2C42"/>
    <w:multiLevelType w:val="hybridMultilevel"/>
    <w:tmpl w:val="5024D6B0"/>
    <w:lvl w:ilvl="0" w:tplc="F4563128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1632EBE"/>
    <w:multiLevelType w:val="hybridMultilevel"/>
    <w:tmpl w:val="C494EB84"/>
    <w:lvl w:ilvl="0" w:tplc="C9E4B43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A6A"/>
    <w:rsid w:val="00004F7A"/>
    <w:rsid w:val="00010BA1"/>
    <w:rsid w:val="0001134C"/>
    <w:rsid w:val="000118FD"/>
    <w:rsid w:val="00011DFE"/>
    <w:rsid w:val="0001629F"/>
    <w:rsid w:val="00024B5D"/>
    <w:rsid w:val="000259FF"/>
    <w:rsid w:val="00025E2E"/>
    <w:rsid w:val="00027740"/>
    <w:rsid w:val="00030EE1"/>
    <w:rsid w:val="00034E4F"/>
    <w:rsid w:val="00040F2D"/>
    <w:rsid w:val="00061CC1"/>
    <w:rsid w:val="00062BC0"/>
    <w:rsid w:val="00081A6F"/>
    <w:rsid w:val="00092D42"/>
    <w:rsid w:val="00095AC0"/>
    <w:rsid w:val="000A3270"/>
    <w:rsid w:val="000B508C"/>
    <w:rsid w:val="000C25A0"/>
    <w:rsid w:val="000C4AEC"/>
    <w:rsid w:val="000E15EB"/>
    <w:rsid w:val="000E236D"/>
    <w:rsid w:val="000F7685"/>
    <w:rsid w:val="00102472"/>
    <w:rsid w:val="001104CB"/>
    <w:rsid w:val="001254D0"/>
    <w:rsid w:val="00132710"/>
    <w:rsid w:val="00133744"/>
    <w:rsid w:val="001437EB"/>
    <w:rsid w:val="001452C4"/>
    <w:rsid w:val="0015173A"/>
    <w:rsid w:val="00157EEF"/>
    <w:rsid w:val="0016530F"/>
    <w:rsid w:val="00165BB4"/>
    <w:rsid w:val="00173D54"/>
    <w:rsid w:val="00180436"/>
    <w:rsid w:val="00182A3F"/>
    <w:rsid w:val="001A02E1"/>
    <w:rsid w:val="001A5E12"/>
    <w:rsid w:val="001B3EA1"/>
    <w:rsid w:val="001C7768"/>
    <w:rsid w:val="001D051A"/>
    <w:rsid w:val="001D7FE3"/>
    <w:rsid w:val="001E5C47"/>
    <w:rsid w:val="001F5CC4"/>
    <w:rsid w:val="00206E22"/>
    <w:rsid w:val="002108B9"/>
    <w:rsid w:val="002129BF"/>
    <w:rsid w:val="00213435"/>
    <w:rsid w:val="00213A7A"/>
    <w:rsid w:val="002155F9"/>
    <w:rsid w:val="00217C66"/>
    <w:rsid w:val="002223C1"/>
    <w:rsid w:val="002234B8"/>
    <w:rsid w:val="00226A89"/>
    <w:rsid w:val="00227B89"/>
    <w:rsid w:val="002316B4"/>
    <w:rsid w:val="00251D78"/>
    <w:rsid w:val="00254292"/>
    <w:rsid w:val="0026223B"/>
    <w:rsid w:val="00283A6A"/>
    <w:rsid w:val="00285863"/>
    <w:rsid w:val="002924DF"/>
    <w:rsid w:val="0029308F"/>
    <w:rsid w:val="00294E3A"/>
    <w:rsid w:val="002A4986"/>
    <w:rsid w:val="002A6D26"/>
    <w:rsid w:val="002B210E"/>
    <w:rsid w:val="002C3CD2"/>
    <w:rsid w:val="002C78AE"/>
    <w:rsid w:val="002E0830"/>
    <w:rsid w:val="002E2313"/>
    <w:rsid w:val="002F36DB"/>
    <w:rsid w:val="0030011B"/>
    <w:rsid w:val="00303C3A"/>
    <w:rsid w:val="003048FB"/>
    <w:rsid w:val="00305B7C"/>
    <w:rsid w:val="003158B4"/>
    <w:rsid w:val="003170BA"/>
    <w:rsid w:val="003171B5"/>
    <w:rsid w:val="00321513"/>
    <w:rsid w:val="0032477E"/>
    <w:rsid w:val="00326889"/>
    <w:rsid w:val="00332E9D"/>
    <w:rsid w:val="00334D52"/>
    <w:rsid w:val="003662FF"/>
    <w:rsid w:val="00397F88"/>
    <w:rsid w:val="003A0072"/>
    <w:rsid w:val="003B47BD"/>
    <w:rsid w:val="003C0A70"/>
    <w:rsid w:val="003C6E49"/>
    <w:rsid w:val="003D1154"/>
    <w:rsid w:val="003D4281"/>
    <w:rsid w:val="003D586C"/>
    <w:rsid w:val="003E5FCC"/>
    <w:rsid w:val="003F02E9"/>
    <w:rsid w:val="003F1629"/>
    <w:rsid w:val="00402115"/>
    <w:rsid w:val="00402B97"/>
    <w:rsid w:val="00406D09"/>
    <w:rsid w:val="004152CB"/>
    <w:rsid w:val="00420019"/>
    <w:rsid w:val="0042654B"/>
    <w:rsid w:val="00427FB5"/>
    <w:rsid w:val="0043285F"/>
    <w:rsid w:val="00435302"/>
    <w:rsid w:val="00456ED1"/>
    <w:rsid w:val="00467F9F"/>
    <w:rsid w:val="00471EF2"/>
    <w:rsid w:val="0047362C"/>
    <w:rsid w:val="004A2352"/>
    <w:rsid w:val="004B0622"/>
    <w:rsid w:val="004B422B"/>
    <w:rsid w:val="004B67C3"/>
    <w:rsid w:val="004C1BAF"/>
    <w:rsid w:val="004E1204"/>
    <w:rsid w:val="004E42E5"/>
    <w:rsid w:val="004E68FC"/>
    <w:rsid w:val="004F0A98"/>
    <w:rsid w:val="004F2B7E"/>
    <w:rsid w:val="00504289"/>
    <w:rsid w:val="00514213"/>
    <w:rsid w:val="0051488D"/>
    <w:rsid w:val="00525AA5"/>
    <w:rsid w:val="005355CD"/>
    <w:rsid w:val="00545BE5"/>
    <w:rsid w:val="005512E2"/>
    <w:rsid w:val="0055183C"/>
    <w:rsid w:val="00556DC0"/>
    <w:rsid w:val="00561463"/>
    <w:rsid w:val="0057551D"/>
    <w:rsid w:val="00584DEB"/>
    <w:rsid w:val="00597876"/>
    <w:rsid w:val="005A2CE7"/>
    <w:rsid w:val="005A2E17"/>
    <w:rsid w:val="005A760D"/>
    <w:rsid w:val="005B1CD8"/>
    <w:rsid w:val="005B5D20"/>
    <w:rsid w:val="005C05C9"/>
    <w:rsid w:val="005D34DE"/>
    <w:rsid w:val="005F0140"/>
    <w:rsid w:val="006120C3"/>
    <w:rsid w:val="006131F8"/>
    <w:rsid w:val="006137C1"/>
    <w:rsid w:val="00615DC1"/>
    <w:rsid w:val="00617C51"/>
    <w:rsid w:val="00624BBC"/>
    <w:rsid w:val="00632F1D"/>
    <w:rsid w:val="00642B25"/>
    <w:rsid w:val="00645DBB"/>
    <w:rsid w:val="00653F51"/>
    <w:rsid w:val="00667D5B"/>
    <w:rsid w:val="006726A5"/>
    <w:rsid w:val="006772CF"/>
    <w:rsid w:val="006827B6"/>
    <w:rsid w:val="00684B26"/>
    <w:rsid w:val="00684C89"/>
    <w:rsid w:val="0069170E"/>
    <w:rsid w:val="00691DB9"/>
    <w:rsid w:val="006A5419"/>
    <w:rsid w:val="006B7C80"/>
    <w:rsid w:val="006D5E9C"/>
    <w:rsid w:val="006D7C9D"/>
    <w:rsid w:val="0070042D"/>
    <w:rsid w:val="007034C2"/>
    <w:rsid w:val="00715C49"/>
    <w:rsid w:val="00716F87"/>
    <w:rsid w:val="00717B05"/>
    <w:rsid w:val="0073364A"/>
    <w:rsid w:val="00733A4A"/>
    <w:rsid w:val="00736CC5"/>
    <w:rsid w:val="00752A58"/>
    <w:rsid w:val="00772814"/>
    <w:rsid w:val="0078552A"/>
    <w:rsid w:val="00792F7D"/>
    <w:rsid w:val="007967AF"/>
    <w:rsid w:val="007A3CC3"/>
    <w:rsid w:val="007B62A6"/>
    <w:rsid w:val="007B66D9"/>
    <w:rsid w:val="007B6D9D"/>
    <w:rsid w:val="007C3319"/>
    <w:rsid w:val="007C3BC4"/>
    <w:rsid w:val="007C7B0F"/>
    <w:rsid w:val="007D4237"/>
    <w:rsid w:val="007E1F58"/>
    <w:rsid w:val="007F5757"/>
    <w:rsid w:val="007F627D"/>
    <w:rsid w:val="0081184F"/>
    <w:rsid w:val="00820937"/>
    <w:rsid w:val="0082211F"/>
    <w:rsid w:val="0084650D"/>
    <w:rsid w:val="00856D5A"/>
    <w:rsid w:val="00864C9E"/>
    <w:rsid w:val="008B1E3B"/>
    <w:rsid w:val="008C089D"/>
    <w:rsid w:val="008C2262"/>
    <w:rsid w:val="008C29FD"/>
    <w:rsid w:val="008D5A7C"/>
    <w:rsid w:val="008E1C32"/>
    <w:rsid w:val="008E4748"/>
    <w:rsid w:val="008F18CB"/>
    <w:rsid w:val="008F353B"/>
    <w:rsid w:val="009018CD"/>
    <w:rsid w:val="00911F7B"/>
    <w:rsid w:val="00914085"/>
    <w:rsid w:val="00921ACB"/>
    <w:rsid w:val="00923380"/>
    <w:rsid w:val="00936412"/>
    <w:rsid w:val="00944EE2"/>
    <w:rsid w:val="00952451"/>
    <w:rsid w:val="00953386"/>
    <w:rsid w:val="0095765B"/>
    <w:rsid w:val="00960C96"/>
    <w:rsid w:val="00964523"/>
    <w:rsid w:val="0097618B"/>
    <w:rsid w:val="0098763F"/>
    <w:rsid w:val="00987FF5"/>
    <w:rsid w:val="00992C31"/>
    <w:rsid w:val="009A48B0"/>
    <w:rsid w:val="009A6C76"/>
    <w:rsid w:val="009C605B"/>
    <w:rsid w:val="009E22BA"/>
    <w:rsid w:val="009E2621"/>
    <w:rsid w:val="009E775E"/>
    <w:rsid w:val="00A15C63"/>
    <w:rsid w:val="00A24519"/>
    <w:rsid w:val="00A249BD"/>
    <w:rsid w:val="00A27551"/>
    <w:rsid w:val="00A31741"/>
    <w:rsid w:val="00A31AA1"/>
    <w:rsid w:val="00A31E4C"/>
    <w:rsid w:val="00A42A59"/>
    <w:rsid w:val="00A57DEF"/>
    <w:rsid w:val="00A62362"/>
    <w:rsid w:val="00A67174"/>
    <w:rsid w:val="00A72558"/>
    <w:rsid w:val="00A87A33"/>
    <w:rsid w:val="00A92417"/>
    <w:rsid w:val="00A96EAE"/>
    <w:rsid w:val="00AA29B7"/>
    <w:rsid w:val="00AB4267"/>
    <w:rsid w:val="00AB57AF"/>
    <w:rsid w:val="00AC16E2"/>
    <w:rsid w:val="00AE4312"/>
    <w:rsid w:val="00AF2A30"/>
    <w:rsid w:val="00B117FC"/>
    <w:rsid w:val="00B23307"/>
    <w:rsid w:val="00B32910"/>
    <w:rsid w:val="00B32CCD"/>
    <w:rsid w:val="00B37E3D"/>
    <w:rsid w:val="00B435AF"/>
    <w:rsid w:val="00B54F0C"/>
    <w:rsid w:val="00B566FE"/>
    <w:rsid w:val="00B569B5"/>
    <w:rsid w:val="00B56FFD"/>
    <w:rsid w:val="00B72C87"/>
    <w:rsid w:val="00B73190"/>
    <w:rsid w:val="00B749C7"/>
    <w:rsid w:val="00BB6B65"/>
    <w:rsid w:val="00BC0BE0"/>
    <w:rsid w:val="00BD0A3B"/>
    <w:rsid w:val="00BD2EB2"/>
    <w:rsid w:val="00BE08D6"/>
    <w:rsid w:val="00BE63B4"/>
    <w:rsid w:val="00BE7394"/>
    <w:rsid w:val="00BF1FAD"/>
    <w:rsid w:val="00C22437"/>
    <w:rsid w:val="00C352D6"/>
    <w:rsid w:val="00C75E1D"/>
    <w:rsid w:val="00C76954"/>
    <w:rsid w:val="00C94F31"/>
    <w:rsid w:val="00C94F72"/>
    <w:rsid w:val="00C94FA3"/>
    <w:rsid w:val="00CA086D"/>
    <w:rsid w:val="00CA215C"/>
    <w:rsid w:val="00CA2D41"/>
    <w:rsid w:val="00CA46C1"/>
    <w:rsid w:val="00CA56FE"/>
    <w:rsid w:val="00CB2CA6"/>
    <w:rsid w:val="00CC5BBA"/>
    <w:rsid w:val="00CC7ABB"/>
    <w:rsid w:val="00CD3385"/>
    <w:rsid w:val="00CE32FE"/>
    <w:rsid w:val="00CF4016"/>
    <w:rsid w:val="00D0394F"/>
    <w:rsid w:val="00D11ACD"/>
    <w:rsid w:val="00D2146F"/>
    <w:rsid w:val="00D24A96"/>
    <w:rsid w:val="00D30F54"/>
    <w:rsid w:val="00D32668"/>
    <w:rsid w:val="00D329F3"/>
    <w:rsid w:val="00D351B9"/>
    <w:rsid w:val="00D36383"/>
    <w:rsid w:val="00D46B76"/>
    <w:rsid w:val="00D558DC"/>
    <w:rsid w:val="00D62EDC"/>
    <w:rsid w:val="00D63A5A"/>
    <w:rsid w:val="00D7723E"/>
    <w:rsid w:val="00D8075D"/>
    <w:rsid w:val="00D84AFB"/>
    <w:rsid w:val="00D90333"/>
    <w:rsid w:val="00DA6E33"/>
    <w:rsid w:val="00DB3A99"/>
    <w:rsid w:val="00DB48AB"/>
    <w:rsid w:val="00DC4F83"/>
    <w:rsid w:val="00DD3FFF"/>
    <w:rsid w:val="00DF3028"/>
    <w:rsid w:val="00DF5466"/>
    <w:rsid w:val="00DF6A3E"/>
    <w:rsid w:val="00E0316B"/>
    <w:rsid w:val="00E032CB"/>
    <w:rsid w:val="00E07D47"/>
    <w:rsid w:val="00E24802"/>
    <w:rsid w:val="00E2591D"/>
    <w:rsid w:val="00E44B6C"/>
    <w:rsid w:val="00E45F25"/>
    <w:rsid w:val="00E57269"/>
    <w:rsid w:val="00E936E5"/>
    <w:rsid w:val="00E93EF3"/>
    <w:rsid w:val="00E94BCD"/>
    <w:rsid w:val="00EC25D1"/>
    <w:rsid w:val="00ED7A67"/>
    <w:rsid w:val="00EE0A8C"/>
    <w:rsid w:val="00EF323F"/>
    <w:rsid w:val="00F011E3"/>
    <w:rsid w:val="00F0133B"/>
    <w:rsid w:val="00F05619"/>
    <w:rsid w:val="00F05C68"/>
    <w:rsid w:val="00F15AEF"/>
    <w:rsid w:val="00F221CA"/>
    <w:rsid w:val="00F24CBC"/>
    <w:rsid w:val="00F33253"/>
    <w:rsid w:val="00F562A6"/>
    <w:rsid w:val="00F57533"/>
    <w:rsid w:val="00F72154"/>
    <w:rsid w:val="00F74452"/>
    <w:rsid w:val="00F7674B"/>
    <w:rsid w:val="00F8076E"/>
    <w:rsid w:val="00F8217F"/>
    <w:rsid w:val="00F8240F"/>
    <w:rsid w:val="00FA09DF"/>
    <w:rsid w:val="00FA0A64"/>
    <w:rsid w:val="00FA4D2C"/>
    <w:rsid w:val="00FA5182"/>
    <w:rsid w:val="00FB11B1"/>
    <w:rsid w:val="00FB508D"/>
    <w:rsid w:val="00FB50D2"/>
    <w:rsid w:val="00FF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BDE7D3-AF79-4BC9-80FF-B8F470A7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A6A"/>
    <w:pPr>
      <w:spacing w:after="200" w:line="276" w:lineRule="auto"/>
    </w:pPr>
    <w:rPr>
      <w:rFonts w:ascii="Calibri" w:eastAsia="Times New Roman" w:hAnsi="Calibri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69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316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B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3A6A"/>
    <w:rPr>
      <w:color w:val="0563C1" w:themeColor="hyperlink"/>
      <w:u w:val="single"/>
    </w:rPr>
  </w:style>
  <w:style w:type="character" w:customStyle="1" w:styleId="s0">
    <w:name w:val="s0"/>
    <w:rsid w:val="00283A6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317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71B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16B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69B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42B2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06E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5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5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9961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8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9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8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37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8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0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1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4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2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62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8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5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4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4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7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0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4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86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3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1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5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6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1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87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5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53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2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0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45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43824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1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65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9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6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76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47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7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15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9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3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7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0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0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2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55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8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9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8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1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8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5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6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6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6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2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95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9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6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9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1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2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1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9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5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14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28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76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6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4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70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1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9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36341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8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96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7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Боранбай А.</cp:lastModifiedBy>
  <cp:revision>8</cp:revision>
  <cp:lastPrinted>2022-11-11T10:44:00Z</cp:lastPrinted>
  <dcterms:created xsi:type="dcterms:W3CDTF">2023-06-22T05:48:00Z</dcterms:created>
  <dcterms:modified xsi:type="dcterms:W3CDTF">2023-12-25T06:56:00Z</dcterms:modified>
</cp:coreProperties>
</file>