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5D64" w14:textId="77777777" w:rsidR="0014780A" w:rsidRDefault="0014780A" w:rsidP="001C5303">
      <w:pPr>
        <w:jc w:val="center"/>
        <w:rPr>
          <w:b/>
          <w:bCs/>
          <w:sz w:val="28"/>
          <w:szCs w:val="28"/>
        </w:rPr>
      </w:pPr>
    </w:p>
    <w:p w14:paraId="4F3CB38C" w14:textId="77777777" w:rsidR="00F80218" w:rsidRDefault="00F80218" w:rsidP="001C5303">
      <w:pPr>
        <w:jc w:val="center"/>
        <w:rPr>
          <w:b/>
          <w:bCs/>
          <w:sz w:val="28"/>
          <w:szCs w:val="28"/>
        </w:rPr>
      </w:pPr>
    </w:p>
    <w:p w14:paraId="66C0E31D" w14:textId="77777777" w:rsidR="0014780A" w:rsidRPr="00424291" w:rsidRDefault="0014780A" w:rsidP="004D0276">
      <w:pPr>
        <w:rPr>
          <w:b/>
          <w:bCs/>
          <w:sz w:val="28"/>
          <w:szCs w:val="28"/>
        </w:rPr>
      </w:pPr>
    </w:p>
    <w:p w14:paraId="10D5C6E6" w14:textId="77777777" w:rsidR="0014780A" w:rsidRPr="00424291" w:rsidRDefault="0014780A" w:rsidP="001C5303">
      <w:pPr>
        <w:jc w:val="center"/>
        <w:rPr>
          <w:b/>
          <w:bCs/>
          <w:sz w:val="28"/>
          <w:szCs w:val="28"/>
        </w:rPr>
      </w:pPr>
    </w:p>
    <w:p w14:paraId="743C2697" w14:textId="77777777" w:rsidR="00D92696" w:rsidRPr="00424291" w:rsidRDefault="00D92696" w:rsidP="00D92696">
      <w:pPr>
        <w:jc w:val="center"/>
        <w:rPr>
          <w:b/>
          <w:bCs/>
          <w:sz w:val="28"/>
          <w:szCs w:val="28"/>
        </w:rPr>
      </w:pPr>
      <w:r w:rsidRPr="00424291">
        <w:rPr>
          <w:b/>
          <w:bCs/>
          <w:sz w:val="28"/>
          <w:szCs w:val="28"/>
        </w:rPr>
        <w:t>О</w:t>
      </w:r>
      <w:r w:rsidR="00E938F8" w:rsidRPr="00424291">
        <w:rPr>
          <w:b/>
          <w:bCs/>
          <w:sz w:val="28"/>
          <w:szCs w:val="28"/>
        </w:rPr>
        <w:t xml:space="preserve"> внесении </w:t>
      </w:r>
      <w:r w:rsidR="00173A72" w:rsidRPr="00424291">
        <w:rPr>
          <w:b/>
          <w:bCs/>
          <w:sz w:val="28"/>
          <w:szCs w:val="28"/>
        </w:rPr>
        <w:t>изменени</w:t>
      </w:r>
      <w:r w:rsidR="00B66BC4">
        <w:rPr>
          <w:b/>
          <w:bCs/>
          <w:sz w:val="28"/>
          <w:szCs w:val="28"/>
        </w:rPr>
        <w:t>я</w:t>
      </w:r>
      <w:r w:rsidR="00385901" w:rsidRPr="00424291">
        <w:rPr>
          <w:b/>
          <w:bCs/>
          <w:sz w:val="28"/>
          <w:szCs w:val="28"/>
        </w:rPr>
        <w:t xml:space="preserve"> </w:t>
      </w:r>
      <w:r w:rsidR="0042488C" w:rsidRPr="00424291">
        <w:rPr>
          <w:b/>
          <w:bCs/>
          <w:sz w:val="28"/>
          <w:szCs w:val="28"/>
        </w:rPr>
        <w:t xml:space="preserve">и дополнений </w:t>
      </w:r>
      <w:r w:rsidRPr="00424291">
        <w:rPr>
          <w:b/>
          <w:bCs/>
          <w:sz w:val="28"/>
          <w:szCs w:val="28"/>
        </w:rPr>
        <w:t>в постановление Правительства Республики Казахстан от 27 марта 2014 года № 271</w:t>
      </w:r>
    </w:p>
    <w:p w14:paraId="42A1622C" w14:textId="77777777" w:rsidR="00D92696" w:rsidRPr="00424291" w:rsidRDefault="00D92696" w:rsidP="00D92696">
      <w:pPr>
        <w:jc w:val="center"/>
        <w:rPr>
          <w:b/>
          <w:bCs/>
          <w:sz w:val="24"/>
          <w:szCs w:val="24"/>
        </w:rPr>
      </w:pPr>
      <w:r w:rsidRPr="00424291">
        <w:rPr>
          <w:b/>
          <w:bCs/>
          <w:sz w:val="28"/>
          <w:szCs w:val="28"/>
        </w:rPr>
        <w:t>«</w:t>
      </w:r>
      <w:r w:rsidR="003D2797" w:rsidRPr="00424291">
        <w:rPr>
          <w:b/>
          <w:bCs/>
          <w:sz w:val="28"/>
          <w:szCs w:val="28"/>
        </w:rPr>
        <w:t>Об утверждении Правил определения фиксированных тарифов и предельных аукционных цен</w:t>
      </w:r>
      <w:r w:rsidRPr="00424291">
        <w:rPr>
          <w:b/>
          <w:bCs/>
          <w:sz w:val="28"/>
          <w:szCs w:val="28"/>
        </w:rPr>
        <w:t>»</w:t>
      </w:r>
    </w:p>
    <w:p w14:paraId="443FFA71" w14:textId="77777777" w:rsidR="00D92696" w:rsidRPr="00424291" w:rsidRDefault="00D92696" w:rsidP="00D92696">
      <w:pPr>
        <w:jc w:val="center"/>
        <w:rPr>
          <w:b/>
          <w:bCs/>
          <w:sz w:val="24"/>
          <w:szCs w:val="24"/>
        </w:rPr>
      </w:pPr>
    </w:p>
    <w:p w14:paraId="65778D53" w14:textId="77777777" w:rsidR="00D92696" w:rsidRPr="00424291" w:rsidRDefault="00D92696" w:rsidP="00D92696">
      <w:pPr>
        <w:jc w:val="center"/>
        <w:rPr>
          <w:b/>
          <w:bCs/>
          <w:sz w:val="24"/>
          <w:szCs w:val="24"/>
        </w:rPr>
      </w:pPr>
    </w:p>
    <w:p w14:paraId="3675A5E9" w14:textId="77777777" w:rsidR="00D92696" w:rsidRPr="00424291" w:rsidRDefault="00D92696" w:rsidP="00D92696">
      <w:pPr>
        <w:ind w:firstLine="709"/>
        <w:jc w:val="both"/>
        <w:rPr>
          <w:b/>
          <w:bCs/>
          <w:sz w:val="28"/>
          <w:szCs w:val="28"/>
        </w:rPr>
      </w:pPr>
      <w:r w:rsidRPr="00424291">
        <w:rPr>
          <w:sz w:val="28"/>
          <w:szCs w:val="28"/>
        </w:rPr>
        <w:t xml:space="preserve">Правительство Республики Казахстан </w:t>
      </w:r>
      <w:r w:rsidRPr="00424291">
        <w:rPr>
          <w:b/>
          <w:bCs/>
          <w:sz w:val="28"/>
          <w:szCs w:val="28"/>
        </w:rPr>
        <w:t>ПОСТАНОВЛЯЕТ:</w:t>
      </w:r>
    </w:p>
    <w:p w14:paraId="5A6A9FAE" w14:textId="77777777" w:rsidR="00D92696" w:rsidRPr="00424291" w:rsidRDefault="00D92696" w:rsidP="00D92696">
      <w:pPr>
        <w:ind w:firstLine="709"/>
        <w:jc w:val="both"/>
        <w:rPr>
          <w:color w:val="FF0000"/>
          <w:sz w:val="28"/>
          <w:szCs w:val="28"/>
        </w:rPr>
      </w:pPr>
      <w:r w:rsidRPr="00424291">
        <w:rPr>
          <w:sz w:val="28"/>
          <w:szCs w:val="28"/>
        </w:rPr>
        <w:t>1. Внести в постановление Правительства Республики Казахстан от                27 марта 2014 года № 271 «</w:t>
      </w:r>
      <w:r w:rsidR="003D2797" w:rsidRPr="00424291">
        <w:rPr>
          <w:sz w:val="28"/>
          <w:szCs w:val="28"/>
        </w:rPr>
        <w:t>Об утверждении Правил определения фиксированных тарифов и предельных аукционных цен</w:t>
      </w:r>
      <w:r w:rsidRPr="00424291">
        <w:rPr>
          <w:sz w:val="28"/>
          <w:szCs w:val="28"/>
        </w:rPr>
        <w:t xml:space="preserve">» </w:t>
      </w:r>
      <w:r w:rsidR="00514DD9" w:rsidRPr="00424291">
        <w:rPr>
          <w:sz w:val="28"/>
          <w:szCs w:val="28"/>
        </w:rPr>
        <w:t>следующ</w:t>
      </w:r>
      <w:r w:rsidR="00E938F8" w:rsidRPr="00424291">
        <w:rPr>
          <w:sz w:val="28"/>
          <w:szCs w:val="28"/>
        </w:rPr>
        <w:t>и</w:t>
      </w:r>
      <w:r w:rsidR="00514DD9" w:rsidRPr="00424291">
        <w:rPr>
          <w:sz w:val="28"/>
          <w:szCs w:val="28"/>
        </w:rPr>
        <w:t xml:space="preserve">е </w:t>
      </w:r>
      <w:r w:rsidR="00514DD9" w:rsidRPr="00424291">
        <w:rPr>
          <w:color w:val="000000" w:themeColor="text1"/>
          <w:sz w:val="28"/>
          <w:szCs w:val="28"/>
        </w:rPr>
        <w:t>изменени</w:t>
      </w:r>
      <w:r w:rsidR="00B66BC4">
        <w:rPr>
          <w:color w:val="000000" w:themeColor="text1"/>
          <w:sz w:val="28"/>
          <w:szCs w:val="28"/>
        </w:rPr>
        <w:t>е</w:t>
      </w:r>
      <w:r w:rsidR="00173A72" w:rsidRPr="00424291">
        <w:rPr>
          <w:color w:val="000000" w:themeColor="text1"/>
          <w:sz w:val="28"/>
          <w:szCs w:val="28"/>
        </w:rPr>
        <w:t xml:space="preserve"> и дополнения</w:t>
      </w:r>
      <w:r w:rsidRPr="00424291">
        <w:rPr>
          <w:color w:val="000000" w:themeColor="text1"/>
          <w:sz w:val="28"/>
          <w:szCs w:val="28"/>
        </w:rPr>
        <w:t>:</w:t>
      </w:r>
    </w:p>
    <w:p w14:paraId="477CAD5A" w14:textId="77777777" w:rsidR="00C641EA" w:rsidRPr="00424291" w:rsidRDefault="00375C7F" w:rsidP="00996077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24291">
        <w:rPr>
          <w:b w:val="0"/>
          <w:sz w:val="28"/>
          <w:szCs w:val="28"/>
        </w:rPr>
        <w:t xml:space="preserve">в </w:t>
      </w:r>
      <w:r w:rsidR="000802A3" w:rsidRPr="00424291">
        <w:rPr>
          <w:b w:val="0"/>
          <w:sz w:val="28"/>
          <w:szCs w:val="28"/>
        </w:rPr>
        <w:t>Правил</w:t>
      </w:r>
      <w:r w:rsidR="00CF4D38" w:rsidRPr="00424291">
        <w:rPr>
          <w:b w:val="0"/>
          <w:sz w:val="28"/>
          <w:szCs w:val="28"/>
        </w:rPr>
        <w:t>а</w:t>
      </w:r>
      <w:r w:rsidRPr="00424291">
        <w:rPr>
          <w:b w:val="0"/>
          <w:sz w:val="28"/>
          <w:szCs w:val="28"/>
        </w:rPr>
        <w:t>х</w:t>
      </w:r>
      <w:r w:rsidR="000802A3" w:rsidRPr="00424291">
        <w:rPr>
          <w:b w:val="0"/>
          <w:sz w:val="28"/>
          <w:szCs w:val="28"/>
        </w:rPr>
        <w:t xml:space="preserve"> определения фиксированных тарифов и предельных аукционных цен, утвержденн</w:t>
      </w:r>
      <w:r w:rsidR="00CF4D38" w:rsidRPr="00424291">
        <w:rPr>
          <w:b w:val="0"/>
          <w:sz w:val="28"/>
          <w:szCs w:val="28"/>
        </w:rPr>
        <w:t>ых</w:t>
      </w:r>
      <w:r w:rsidR="000802A3" w:rsidRPr="00424291">
        <w:rPr>
          <w:b w:val="0"/>
          <w:sz w:val="28"/>
          <w:szCs w:val="28"/>
        </w:rPr>
        <w:t xml:space="preserve"> указанным постановлением</w:t>
      </w:r>
      <w:r w:rsidRPr="00424291">
        <w:rPr>
          <w:b w:val="0"/>
          <w:sz w:val="28"/>
          <w:szCs w:val="28"/>
        </w:rPr>
        <w:t>:</w:t>
      </w:r>
      <w:r w:rsidR="00996077" w:rsidRPr="00424291">
        <w:rPr>
          <w:b w:val="0"/>
          <w:sz w:val="28"/>
          <w:szCs w:val="28"/>
        </w:rPr>
        <w:t xml:space="preserve"> </w:t>
      </w:r>
    </w:p>
    <w:p w14:paraId="1513390E" w14:textId="77777777" w:rsidR="00612297" w:rsidRPr="00424291" w:rsidRDefault="00612297" w:rsidP="00612297">
      <w:pPr>
        <w:ind w:firstLine="709"/>
        <w:jc w:val="both"/>
        <w:rPr>
          <w:sz w:val="28"/>
          <w:szCs w:val="28"/>
        </w:rPr>
      </w:pPr>
      <w:r w:rsidRPr="00424291">
        <w:rPr>
          <w:sz w:val="28"/>
          <w:szCs w:val="28"/>
        </w:rPr>
        <w:t>дополнить пунктом 13-2 следующего содержания:</w:t>
      </w:r>
    </w:p>
    <w:p w14:paraId="1D807C05" w14:textId="77777777" w:rsidR="004B5279" w:rsidRPr="00424291" w:rsidRDefault="00612297" w:rsidP="004B5279">
      <w:pPr>
        <w:ind w:firstLine="709"/>
        <w:jc w:val="both"/>
        <w:rPr>
          <w:sz w:val="28"/>
          <w:szCs w:val="28"/>
        </w:rPr>
      </w:pPr>
      <w:r w:rsidRPr="00424291">
        <w:rPr>
          <w:sz w:val="28"/>
          <w:szCs w:val="28"/>
        </w:rPr>
        <w:t>«</w:t>
      </w:r>
      <w:r w:rsidR="00606F21" w:rsidRPr="00424291">
        <w:rPr>
          <w:sz w:val="28"/>
          <w:szCs w:val="28"/>
        </w:rPr>
        <w:t xml:space="preserve">13-2. </w:t>
      </w:r>
      <w:r w:rsidR="004B5279" w:rsidRPr="00424291">
        <w:rPr>
          <w:sz w:val="28"/>
          <w:szCs w:val="28"/>
        </w:rPr>
        <w:t xml:space="preserve">Индексация аукционных цен </w:t>
      </w:r>
      <w:r w:rsidR="00424291">
        <w:rPr>
          <w:sz w:val="28"/>
          <w:szCs w:val="28"/>
        </w:rPr>
        <w:t>в</w:t>
      </w:r>
      <w:r w:rsidR="004B5279" w:rsidRPr="00424291">
        <w:rPr>
          <w:sz w:val="28"/>
          <w:szCs w:val="28"/>
        </w:rPr>
        <w:t>ключает единовременную индек</w:t>
      </w:r>
      <w:r w:rsidR="00F61220" w:rsidRPr="00424291">
        <w:rPr>
          <w:sz w:val="28"/>
          <w:szCs w:val="28"/>
        </w:rPr>
        <w:t xml:space="preserve">сацию на период строительства, </w:t>
      </w:r>
      <w:r w:rsidR="004B5279" w:rsidRPr="00424291">
        <w:rPr>
          <w:sz w:val="28"/>
          <w:szCs w:val="28"/>
        </w:rPr>
        <w:t xml:space="preserve">предусмотренную пунктом </w:t>
      </w:r>
      <w:r w:rsidR="00434A77">
        <w:rPr>
          <w:sz w:val="28"/>
          <w:szCs w:val="28"/>
        </w:rPr>
        <w:t xml:space="preserve">                                       </w:t>
      </w:r>
      <w:r w:rsidR="004B5279" w:rsidRPr="00424291">
        <w:rPr>
          <w:sz w:val="28"/>
          <w:szCs w:val="28"/>
        </w:rPr>
        <w:t>18-1 настоящих Правил, и ежегодную индексацию, предусмотренную пунктом 18-2 настоящих Правил.</w:t>
      </w:r>
    </w:p>
    <w:p w14:paraId="65228C8D" w14:textId="77777777" w:rsidR="00612297" w:rsidRPr="00424291" w:rsidRDefault="00B66BC4" w:rsidP="004B52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4B5279" w:rsidRPr="00424291">
        <w:rPr>
          <w:sz w:val="28"/>
          <w:szCs w:val="28"/>
        </w:rPr>
        <w:t xml:space="preserve"> первое применение ежегодной индексации аукционных цен в соответствии с настоящим пунктом производится не ранее одного календарного года после применения единовременной индексации на период строительства</w:t>
      </w:r>
      <w:r w:rsidR="00434A77">
        <w:rPr>
          <w:sz w:val="28"/>
          <w:szCs w:val="28"/>
        </w:rPr>
        <w:t>.»</w:t>
      </w:r>
      <w:r w:rsidR="004B5279" w:rsidRPr="00424291">
        <w:rPr>
          <w:sz w:val="28"/>
          <w:szCs w:val="28"/>
        </w:rPr>
        <w:t>;</w:t>
      </w:r>
    </w:p>
    <w:p w14:paraId="7976FB06" w14:textId="77777777" w:rsidR="00B66BC4" w:rsidRDefault="00E938F8" w:rsidP="00B66BC4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24291">
        <w:rPr>
          <w:b w:val="0"/>
          <w:sz w:val="28"/>
          <w:szCs w:val="28"/>
        </w:rPr>
        <w:t>пункт</w:t>
      </w:r>
      <w:r w:rsidR="00F04067" w:rsidRPr="00424291">
        <w:rPr>
          <w:b w:val="0"/>
          <w:sz w:val="28"/>
          <w:szCs w:val="28"/>
        </w:rPr>
        <w:t xml:space="preserve"> 16</w:t>
      </w:r>
      <w:r w:rsidRPr="00424291">
        <w:rPr>
          <w:b w:val="0"/>
          <w:sz w:val="28"/>
          <w:szCs w:val="28"/>
        </w:rPr>
        <w:t xml:space="preserve"> </w:t>
      </w:r>
      <w:r w:rsidR="00F04067" w:rsidRPr="00424291">
        <w:rPr>
          <w:b w:val="0"/>
          <w:sz w:val="28"/>
          <w:szCs w:val="28"/>
        </w:rPr>
        <w:t>изложить в следующей редакции</w:t>
      </w:r>
      <w:r w:rsidRPr="00424291">
        <w:rPr>
          <w:b w:val="0"/>
          <w:sz w:val="28"/>
          <w:szCs w:val="28"/>
        </w:rPr>
        <w:t>:</w:t>
      </w:r>
    </w:p>
    <w:p w14:paraId="64891468" w14:textId="77777777" w:rsidR="00A719CA" w:rsidRPr="00B66BC4" w:rsidRDefault="00E938F8" w:rsidP="00B66BC4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66BC4">
        <w:rPr>
          <w:b w:val="0"/>
          <w:sz w:val="28"/>
          <w:szCs w:val="28"/>
        </w:rPr>
        <w:t>«</w:t>
      </w:r>
      <w:r w:rsidR="00F04067" w:rsidRPr="00B66BC4">
        <w:rPr>
          <w:b w:val="0"/>
          <w:sz w:val="28"/>
          <w:szCs w:val="28"/>
        </w:rPr>
        <w:t xml:space="preserve">16. </w:t>
      </w:r>
      <w:r w:rsidR="00705B4C" w:rsidRPr="00B66BC4">
        <w:rPr>
          <w:b w:val="0"/>
          <w:color w:val="000000" w:themeColor="text1"/>
          <w:sz w:val="28"/>
          <w:szCs w:val="28"/>
        </w:rPr>
        <w:t>Предельные аукционные цены определяются на уровне фиксированных тарифов, утвержденных постановлением Правительства Республики Казахстан от 12 июня 2014 года № 645.</w:t>
      </w:r>
      <w:r w:rsidR="00CD4179" w:rsidRPr="00B66BC4">
        <w:rPr>
          <w:b w:val="0"/>
          <w:sz w:val="28"/>
          <w:szCs w:val="28"/>
        </w:rPr>
        <w:t>»;</w:t>
      </w:r>
    </w:p>
    <w:p w14:paraId="79E0C41A" w14:textId="77777777" w:rsidR="004F0F88" w:rsidRDefault="004F0F88" w:rsidP="00A719CA">
      <w:pPr>
        <w:ind w:firstLine="709"/>
        <w:jc w:val="both"/>
        <w:rPr>
          <w:sz w:val="28"/>
          <w:szCs w:val="28"/>
        </w:rPr>
      </w:pPr>
      <w:r w:rsidRPr="00424291">
        <w:rPr>
          <w:sz w:val="28"/>
          <w:szCs w:val="28"/>
        </w:rPr>
        <w:t>дополнить пункт</w:t>
      </w:r>
      <w:r w:rsidR="00FF659C" w:rsidRPr="00424291">
        <w:rPr>
          <w:sz w:val="28"/>
          <w:szCs w:val="28"/>
        </w:rPr>
        <w:t>ами</w:t>
      </w:r>
      <w:r w:rsidR="00173A72" w:rsidRPr="00424291">
        <w:rPr>
          <w:sz w:val="28"/>
          <w:szCs w:val="28"/>
        </w:rPr>
        <w:t xml:space="preserve"> 18-1 и</w:t>
      </w:r>
      <w:r w:rsidRPr="00424291">
        <w:rPr>
          <w:sz w:val="28"/>
          <w:szCs w:val="28"/>
        </w:rPr>
        <w:t xml:space="preserve"> 18-2 следующего содержания:</w:t>
      </w:r>
    </w:p>
    <w:p w14:paraId="3ED00FFB" w14:textId="77777777" w:rsidR="002D170D" w:rsidRDefault="002D170D" w:rsidP="002D1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170D">
        <w:rPr>
          <w:sz w:val="28"/>
          <w:szCs w:val="28"/>
        </w:rPr>
        <w:t xml:space="preserve">18-1. </w:t>
      </w:r>
      <w:r w:rsidR="00434A77">
        <w:rPr>
          <w:sz w:val="28"/>
          <w:szCs w:val="28"/>
        </w:rPr>
        <w:t>А</w:t>
      </w:r>
      <w:r w:rsidRPr="002D170D">
        <w:rPr>
          <w:sz w:val="28"/>
          <w:szCs w:val="28"/>
        </w:rPr>
        <w:t>укционные цены подлежат единовременной индексации на период строительства с даты публикации реестра победителей аукционных торгов и до начала поставки электроэнергии от возобновляемых источников энер</w:t>
      </w:r>
      <w:r w:rsidR="00B66BC4">
        <w:rPr>
          <w:sz w:val="28"/>
          <w:szCs w:val="28"/>
        </w:rPr>
        <w:t>гии в расчетно-финансовый центр</w:t>
      </w:r>
      <w:r w:rsidRPr="002D170D">
        <w:rPr>
          <w:sz w:val="28"/>
          <w:szCs w:val="28"/>
        </w:rPr>
        <w:t xml:space="preserve"> с учетом изменения обменного курса национальной валюты к доллару США:</w:t>
      </w:r>
    </w:p>
    <w:p w14:paraId="4F01F7CF" w14:textId="77777777" w:rsidR="002D170D" w:rsidRPr="002D170D" w:rsidRDefault="00000000" w:rsidP="002D170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t+1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b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аукц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</w:rPr>
          <m:t>×(1+</m:t>
        </m:r>
        <m:f>
          <m:fPr>
            <m:ctrlPr>
              <w:rPr>
                <w:rFonts w:ascii="Cambria Math" w:hAnsi="Cambria Math"/>
                <w:b/>
                <w:bCs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USD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ввод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USD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аукц 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USD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аукц</m:t>
                </m:r>
              </m:sub>
            </m:sSub>
          </m:den>
        </m:f>
      </m:oMath>
      <w:r w:rsidR="002D170D" w:rsidRPr="007C06F7">
        <w:rPr>
          <w:b/>
          <w:bCs/>
          <w:color w:val="000000" w:themeColor="text1"/>
          <w:sz w:val="24"/>
          <w:szCs w:val="24"/>
        </w:rPr>
        <w:t>),</w:t>
      </w:r>
      <w:r w:rsidR="002D170D">
        <w:rPr>
          <w:sz w:val="28"/>
          <w:szCs w:val="28"/>
        </w:rPr>
        <w:t xml:space="preserve"> </w:t>
      </w:r>
      <w:r w:rsidR="002D170D" w:rsidRPr="002D170D">
        <w:rPr>
          <w:sz w:val="28"/>
          <w:szCs w:val="28"/>
        </w:rPr>
        <w:t xml:space="preserve">где </w:t>
      </w:r>
    </w:p>
    <w:p w14:paraId="198CA20F" w14:textId="77777777" w:rsidR="002D170D" w:rsidRPr="002D170D" w:rsidRDefault="00000000" w:rsidP="002D170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t+1</m:t>
            </m:r>
          </m:sub>
        </m:sSub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</m:oMath>
      <w:r w:rsidR="002D170D" w:rsidRPr="002D170D">
        <w:rPr>
          <w:sz w:val="28"/>
          <w:szCs w:val="28"/>
        </w:rPr>
        <w:t>– проиндексированная аукционная цена, рассчитанная по вышеуказанной формуле, округляемая до целых тиынов в сторону уменьшения;</w:t>
      </w:r>
    </w:p>
    <w:p w14:paraId="4331D578" w14:textId="77777777" w:rsidR="002D170D" w:rsidRPr="002D170D" w:rsidRDefault="00000000" w:rsidP="002D170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"/>
              </m:rPr>
              <w:rPr>
                <w:rFonts w:ascii="Cambria Math" w:hAnsi="Cambria Math" w:hint="eastAsia"/>
                <w:color w:val="000000" w:themeColor="text1"/>
                <w:sz w:val="24"/>
                <w:szCs w:val="24"/>
              </w:rPr>
              <m:t>аукц</m:t>
            </m:r>
          </m:sub>
        </m:sSub>
      </m:oMath>
      <w:r w:rsidR="002D170D" w:rsidRPr="002D170D">
        <w:rPr>
          <w:sz w:val="28"/>
          <w:szCs w:val="28"/>
        </w:rPr>
        <w:t xml:space="preserve"> – аукционная цена, определенная по итогам аукционных торгов;</w:t>
      </w:r>
    </w:p>
    <w:p w14:paraId="69D72306" w14:textId="77777777" w:rsidR="002D170D" w:rsidRPr="002D170D" w:rsidRDefault="00000000" w:rsidP="002D170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USD</m:t>
            </m:r>
          </m:e>
          <m:sub>
            <m:r>
              <m:rPr>
                <m:sty m:val="b"/>
              </m:rPr>
              <w:rPr>
                <w:rFonts w:ascii="Cambria Math" w:hAnsi="Cambria Math" w:hint="eastAsia"/>
                <w:color w:val="000000" w:themeColor="text1"/>
                <w:sz w:val="24"/>
                <w:szCs w:val="24"/>
              </w:rPr>
              <m:t>ввод</m:t>
            </m:r>
          </m:sub>
        </m:sSub>
      </m:oMath>
      <w:r w:rsidR="00B44B7D" w:rsidRPr="007C06F7">
        <w:rPr>
          <w:b/>
          <w:bCs/>
          <w:color w:val="000000" w:themeColor="text1"/>
          <w:sz w:val="24"/>
          <w:szCs w:val="24"/>
        </w:rPr>
        <w:t xml:space="preserve"> </w:t>
      </w:r>
      <w:r w:rsidR="002D170D" w:rsidRPr="002D170D">
        <w:rPr>
          <w:sz w:val="28"/>
          <w:szCs w:val="28"/>
        </w:rPr>
        <w:t xml:space="preserve">– стоимость одного доллара США в тенге по курсу Национального </w:t>
      </w:r>
      <w:r w:rsidR="00B66BC4">
        <w:rPr>
          <w:sz w:val="28"/>
          <w:szCs w:val="28"/>
        </w:rPr>
        <w:t>Б</w:t>
      </w:r>
      <w:r w:rsidR="002D170D" w:rsidRPr="002D170D">
        <w:rPr>
          <w:sz w:val="28"/>
          <w:szCs w:val="28"/>
        </w:rPr>
        <w:t>анка Республики Казахстан на первое число месяца, следующего за месяцем, в котором были проведены комплексные испытания, при которых осуществлялся отпуск электрической энергии в един</w:t>
      </w:r>
      <w:r w:rsidR="002D170D" w:rsidRPr="002D170D">
        <w:rPr>
          <w:rFonts w:hint="eastAsia"/>
          <w:sz w:val="28"/>
          <w:szCs w:val="28"/>
        </w:rPr>
        <w:t>ую</w:t>
      </w:r>
      <w:r w:rsidR="002D170D" w:rsidRPr="002D170D">
        <w:rPr>
          <w:sz w:val="28"/>
          <w:szCs w:val="28"/>
        </w:rPr>
        <w:t xml:space="preserve"> электроэнергетическ</w:t>
      </w:r>
      <w:r w:rsidR="00B66BC4">
        <w:rPr>
          <w:sz w:val="28"/>
          <w:szCs w:val="28"/>
        </w:rPr>
        <w:t>ую систему Республики Казахстан</w:t>
      </w:r>
      <w:r w:rsidR="002D170D" w:rsidRPr="002D170D">
        <w:rPr>
          <w:sz w:val="28"/>
          <w:szCs w:val="28"/>
        </w:rPr>
        <w:t xml:space="preserve"> зафиксированной автоматизированной системой коммерческого учета электрической энергии;</w:t>
      </w:r>
    </w:p>
    <w:p w14:paraId="7D67937D" w14:textId="77777777" w:rsidR="002D170D" w:rsidRPr="00424291" w:rsidRDefault="00000000" w:rsidP="002D170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USD</m:t>
            </m:r>
          </m:e>
          <m:sub>
            <m:r>
              <m:rPr>
                <m:sty m:val="b"/>
              </m:rPr>
              <w:rPr>
                <w:rFonts w:ascii="Cambria Math" w:hAnsi="Cambria Math" w:hint="eastAsia"/>
                <w:color w:val="000000" w:themeColor="text1"/>
                <w:sz w:val="24"/>
                <w:szCs w:val="24"/>
              </w:rPr>
              <m:t>аукц</m:t>
            </m:r>
          </m:sub>
        </m:sSub>
      </m:oMath>
      <w:r w:rsidR="00B44B7D" w:rsidRPr="007C06F7">
        <w:rPr>
          <w:b/>
          <w:bCs/>
          <w:color w:val="000000" w:themeColor="text1"/>
          <w:sz w:val="24"/>
          <w:szCs w:val="24"/>
        </w:rPr>
        <w:t xml:space="preserve"> </w:t>
      </w:r>
      <w:r w:rsidR="00B44B7D" w:rsidRPr="002D170D">
        <w:rPr>
          <w:sz w:val="28"/>
          <w:szCs w:val="28"/>
        </w:rPr>
        <w:t>–</w:t>
      </w:r>
      <w:r w:rsidR="002D170D" w:rsidRPr="002D170D">
        <w:rPr>
          <w:sz w:val="28"/>
          <w:szCs w:val="28"/>
        </w:rPr>
        <w:t xml:space="preserve"> стоимость одного доллара США в тенге по курсу Национального </w:t>
      </w:r>
      <w:r w:rsidR="00B66BC4">
        <w:rPr>
          <w:sz w:val="28"/>
          <w:szCs w:val="28"/>
        </w:rPr>
        <w:t>Б</w:t>
      </w:r>
      <w:r w:rsidR="002D170D" w:rsidRPr="002D170D">
        <w:rPr>
          <w:sz w:val="28"/>
          <w:szCs w:val="28"/>
        </w:rPr>
        <w:t>анка Республики Казахстан на дату публикации реестра победителей аукционных торгов на веб-сайте организатора аукционных торгов.</w:t>
      </w:r>
    </w:p>
    <w:p w14:paraId="09921B59" w14:textId="77777777" w:rsidR="007908FB" w:rsidRPr="00424291" w:rsidRDefault="00D7227F" w:rsidP="007908F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4291">
        <w:rPr>
          <w:bCs/>
          <w:sz w:val="28"/>
          <w:szCs w:val="28"/>
        </w:rPr>
        <w:t xml:space="preserve">18-2. </w:t>
      </w:r>
      <w:r w:rsidR="00434A77">
        <w:rPr>
          <w:bCs/>
          <w:color w:val="000000" w:themeColor="text1"/>
          <w:sz w:val="28"/>
          <w:szCs w:val="28"/>
        </w:rPr>
        <w:t>А</w:t>
      </w:r>
      <w:r w:rsidR="005E3903" w:rsidRPr="00424291">
        <w:rPr>
          <w:bCs/>
          <w:color w:val="000000" w:themeColor="text1"/>
          <w:sz w:val="28"/>
          <w:szCs w:val="28"/>
        </w:rPr>
        <w:t>укционные цены подлежат ежегодной индексации один раз в год на 1 октября. При этом ежегодная индексация проводится на основании решения заявителя, направленного официальным письмом в адрес расчетно-финансового центра за 30 календарных дней до даты проведения ежегодной индексации. Ежегодная индексация проводится с применением одной из двух формул: либ</w:t>
      </w:r>
      <w:r w:rsidR="00B66BC4">
        <w:rPr>
          <w:bCs/>
          <w:color w:val="000000" w:themeColor="text1"/>
          <w:sz w:val="28"/>
          <w:szCs w:val="28"/>
        </w:rPr>
        <w:t xml:space="preserve">о на индекс потребительских </w:t>
      </w:r>
      <w:proofErr w:type="gramStart"/>
      <w:r w:rsidR="00B66BC4">
        <w:rPr>
          <w:bCs/>
          <w:color w:val="000000" w:themeColor="text1"/>
          <w:sz w:val="28"/>
          <w:szCs w:val="28"/>
        </w:rPr>
        <w:t>цен</w:t>
      </w:r>
      <w:proofErr w:type="gramEnd"/>
      <w:r w:rsidR="005E3903" w:rsidRPr="00424291">
        <w:rPr>
          <w:bCs/>
          <w:color w:val="000000" w:themeColor="text1"/>
          <w:sz w:val="28"/>
          <w:szCs w:val="28"/>
        </w:rPr>
        <w:t xml:space="preserve"> либо на изменение обменного курса национальной валюты к доллару США. </w:t>
      </w:r>
    </w:p>
    <w:p w14:paraId="452FDF67" w14:textId="77777777" w:rsidR="007908FB" w:rsidRPr="00424291" w:rsidRDefault="005E3903" w:rsidP="007908F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4291">
        <w:rPr>
          <w:bCs/>
          <w:color w:val="000000" w:themeColor="text1"/>
          <w:sz w:val="28"/>
          <w:szCs w:val="28"/>
        </w:rPr>
        <w:t xml:space="preserve">При этом выбор формулы индексации осуществляется один раз при заключении договора покупки на весь период его действия. </w:t>
      </w:r>
    </w:p>
    <w:p w14:paraId="589A437D" w14:textId="77777777" w:rsidR="007908FB" w:rsidRPr="00424291" w:rsidRDefault="005E3903" w:rsidP="007908F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4291">
        <w:rPr>
          <w:bCs/>
          <w:color w:val="000000" w:themeColor="text1"/>
          <w:sz w:val="28"/>
          <w:szCs w:val="28"/>
        </w:rPr>
        <w:t>Формула индексация на индекс потребительских цен:</w:t>
      </w:r>
    </w:p>
    <w:p w14:paraId="311C00C8" w14:textId="77777777" w:rsidR="007908FB" w:rsidRPr="00424291" w:rsidRDefault="005E3903" w:rsidP="007908FB">
      <w:pPr>
        <w:ind w:firstLine="709"/>
        <w:jc w:val="both"/>
        <w:rPr>
          <w:rStyle w:val="s0"/>
          <w:color w:val="000000" w:themeColor="text1"/>
          <w:sz w:val="28"/>
          <w:szCs w:val="28"/>
        </w:rPr>
      </w:pPr>
      <w:r w:rsidRPr="00424291">
        <w:rPr>
          <w:rStyle w:val="s0"/>
          <w:color w:val="000000" w:themeColor="text1"/>
          <w:sz w:val="28"/>
          <w:szCs w:val="28"/>
        </w:rPr>
        <w:t xml:space="preserve">Т </w:t>
      </w:r>
      <w:r w:rsidRPr="00424291">
        <w:rPr>
          <w:rStyle w:val="s0"/>
          <w:color w:val="000000" w:themeColor="text1"/>
          <w:sz w:val="28"/>
          <w:szCs w:val="28"/>
          <w:vertAlign w:val="subscript"/>
        </w:rPr>
        <w:t>t+1</w:t>
      </w:r>
      <w:r w:rsidRPr="00424291">
        <w:rPr>
          <w:rStyle w:val="s0"/>
          <w:color w:val="000000" w:themeColor="text1"/>
          <w:sz w:val="28"/>
          <w:szCs w:val="28"/>
        </w:rPr>
        <w:t xml:space="preserve"> = </w:t>
      </w:r>
      <w:proofErr w:type="spellStart"/>
      <w:r w:rsidRPr="00424291">
        <w:rPr>
          <w:rStyle w:val="s0"/>
          <w:color w:val="000000" w:themeColor="text1"/>
          <w:sz w:val="28"/>
          <w:szCs w:val="28"/>
        </w:rPr>
        <w:t>Тt</w:t>
      </w:r>
      <w:proofErr w:type="spellEnd"/>
      <w:r w:rsidRPr="00424291">
        <w:rPr>
          <w:rStyle w:val="s0"/>
          <w:color w:val="000000" w:themeColor="text1"/>
          <w:sz w:val="28"/>
          <w:szCs w:val="28"/>
        </w:rPr>
        <w:t xml:space="preserve"> * ИПЦ, где</w:t>
      </w:r>
    </w:p>
    <w:p w14:paraId="1A56C17D" w14:textId="77777777" w:rsidR="007908FB" w:rsidRPr="00424291" w:rsidRDefault="005E3903" w:rsidP="007908FB">
      <w:pPr>
        <w:ind w:firstLine="709"/>
        <w:jc w:val="both"/>
        <w:rPr>
          <w:rStyle w:val="s0"/>
          <w:color w:val="000000" w:themeColor="text1"/>
          <w:sz w:val="28"/>
          <w:szCs w:val="28"/>
        </w:rPr>
      </w:pPr>
      <w:r w:rsidRPr="00424291">
        <w:rPr>
          <w:rStyle w:val="s0"/>
          <w:color w:val="000000" w:themeColor="text1"/>
          <w:sz w:val="28"/>
          <w:szCs w:val="28"/>
        </w:rPr>
        <w:t xml:space="preserve">Т </w:t>
      </w:r>
      <w:r w:rsidRPr="00424291">
        <w:rPr>
          <w:rStyle w:val="s0"/>
          <w:color w:val="000000" w:themeColor="text1"/>
          <w:sz w:val="28"/>
          <w:szCs w:val="28"/>
          <w:vertAlign w:val="subscript"/>
        </w:rPr>
        <w:t>t+1</w:t>
      </w:r>
      <w:r w:rsidR="00B66BC4">
        <w:rPr>
          <w:rStyle w:val="s0"/>
          <w:color w:val="000000" w:themeColor="text1"/>
          <w:sz w:val="28"/>
          <w:szCs w:val="28"/>
        </w:rPr>
        <w:t xml:space="preserve"> –</w:t>
      </w:r>
      <w:r w:rsidRPr="00424291">
        <w:rPr>
          <w:rStyle w:val="s0"/>
          <w:color w:val="000000" w:themeColor="text1"/>
          <w:sz w:val="28"/>
          <w:szCs w:val="28"/>
        </w:rPr>
        <w:t xml:space="preserve"> проиндексированная аукционная цена, рассчитанная по вышеуказанной формуле, округляемая до целых тиын в сторону уменьшения;</w:t>
      </w:r>
    </w:p>
    <w:p w14:paraId="0D49A12B" w14:textId="77777777" w:rsidR="007908FB" w:rsidRPr="00424291" w:rsidRDefault="007908FB" w:rsidP="007908FB">
      <w:pPr>
        <w:ind w:firstLine="709"/>
        <w:jc w:val="both"/>
        <w:rPr>
          <w:rStyle w:val="s0"/>
          <w:color w:val="000000" w:themeColor="text1"/>
          <w:sz w:val="28"/>
          <w:szCs w:val="28"/>
        </w:rPr>
      </w:pPr>
      <w:proofErr w:type="spellStart"/>
      <w:r w:rsidRPr="00424291">
        <w:rPr>
          <w:rStyle w:val="s0"/>
          <w:color w:val="000000" w:themeColor="text1"/>
          <w:sz w:val="28"/>
          <w:szCs w:val="28"/>
        </w:rPr>
        <w:t>Т</w:t>
      </w:r>
      <w:r w:rsidRPr="00424291">
        <w:rPr>
          <w:rStyle w:val="s0"/>
          <w:color w:val="000000" w:themeColor="text1"/>
          <w:sz w:val="28"/>
          <w:szCs w:val="28"/>
          <w:vertAlign w:val="subscript"/>
        </w:rPr>
        <w:t>t</w:t>
      </w:r>
      <w:proofErr w:type="spellEnd"/>
      <w:r w:rsidR="00B66BC4">
        <w:rPr>
          <w:rStyle w:val="s0"/>
          <w:color w:val="000000" w:themeColor="text1"/>
          <w:sz w:val="28"/>
          <w:szCs w:val="28"/>
        </w:rPr>
        <w:t xml:space="preserve"> – </w:t>
      </w:r>
      <w:r w:rsidRPr="00424291">
        <w:rPr>
          <w:rStyle w:val="s0"/>
          <w:color w:val="000000" w:themeColor="text1"/>
          <w:sz w:val="28"/>
          <w:szCs w:val="28"/>
        </w:rPr>
        <w:t>аукционная цена с учетом ранее проведенной индексации, если таковая ранее проводилась;</w:t>
      </w:r>
    </w:p>
    <w:p w14:paraId="5CB8B068" w14:textId="77777777" w:rsidR="007908FB" w:rsidRPr="00424291" w:rsidRDefault="00B66BC4" w:rsidP="007908FB">
      <w:pPr>
        <w:ind w:firstLine="709"/>
        <w:jc w:val="both"/>
        <w:rPr>
          <w:rStyle w:val="s0"/>
          <w:color w:val="000000" w:themeColor="text1"/>
          <w:sz w:val="28"/>
          <w:szCs w:val="28"/>
        </w:rPr>
      </w:pPr>
      <w:r>
        <w:rPr>
          <w:rStyle w:val="s0"/>
          <w:color w:val="000000" w:themeColor="text1"/>
          <w:sz w:val="28"/>
          <w:szCs w:val="28"/>
        </w:rPr>
        <w:t>ИПЦ –</w:t>
      </w:r>
      <w:r w:rsidR="007908FB" w:rsidRPr="00424291">
        <w:rPr>
          <w:rStyle w:val="s0"/>
          <w:color w:val="000000" w:themeColor="text1"/>
          <w:sz w:val="28"/>
          <w:szCs w:val="28"/>
        </w:rPr>
        <w:t xml:space="preserve"> индекс потребительских цен, накопленный за двенадцать месяцев, предшествующих 1 октября года проведения индексации, определяемый по данным уполномоченного органа в области государственной статистики.</w:t>
      </w:r>
    </w:p>
    <w:p w14:paraId="3454720E" w14:textId="77777777" w:rsidR="007908FB" w:rsidRPr="00424291" w:rsidRDefault="007908FB" w:rsidP="007908F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4291">
        <w:rPr>
          <w:color w:val="000000" w:themeColor="text1"/>
          <w:sz w:val="28"/>
          <w:szCs w:val="28"/>
        </w:rPr>
        <w:t xml:space="preserve">Формула индексации с учетом </w:t>
      </w:r>
      <w:r w:rsidRPr="00424291">
        <w:rPr>
          <w:bCs/>
          <w:color w:val="000000" w:themeColor="text1"/>
          <w:sz w:val="28"/>
          <w:szCs w:val="28"/>
        </w:rPr>
        <w:t>изменения обменного курса национальной валюты к доллару США:</w:t>
      </w:r>
    </w:p>
    <w:p w14:paraId="26A8489F" w14:textId="77777777" w:rsidR="007908FB" w:rsidRPr="00424291" w:rsidRDefault="00000000" w:rsidP="007908FB">
      <w:pPr>
        <w:ind w:firstLine="709"/>
        <w:jc w:val="both"/>
        <w:rPr>
          <w:bCs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Cs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t+1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bCs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×(1+</m:t>
        </m:r>
        <m:f>
          <m:fPr>
            <m:ctrlPr>
              <w:rPr>
                <w:rFonts w:ascii="Cambria Math" w:hAnsi="Cambria Math"/>
                <w:bCs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(USD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t+1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USD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 xml:space="preserve">t 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USD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t</m:t>
                </m:r>
              </m:sub>
            </m:sSub>
          </m:den>
        </m:f>
      </m:oMath>
      <w:r w:rsidR="007908FB" w:rsidRPr="00424291">
        <w:rPr>
          <w:bCs/>
          <w:color w:val="000000" w:themeColor="text1"/>
          <w:sz w:val="28"/>
          <w:szCs w:val="28"/>
        </w:rPr>
        <w:t xml:space="preserve"> , где</w:t>
      </w:r>
    </w:p>
    <w:p w14:paraId="20F6C4D2" w14:textId="77777777" w:rsidR="007908FB" w:rsidRPr="00424291" w:rsidRDefault="007908FB" w:rsidP="007908FB">
      <w:pPr>
        <w:ind w:firstLine="709"/>
        <w:jc w:val="both"/>
        <w:rPr>
          <w:color w:val="000000" w:themeColor="text1"/>
          <w:sz w:val="28"/>
          <w:szCs w:val="28"/>
        </w:rPr>
      </w:pPr>
      <w:r w:rsidRPr="00424291">
        <w:rPr>
          <w:color w:val="000000" w:themeColor="text1"/>
          <w:sz w:val="28"/>
          <w:szCs w:val="28"/>
        </w:rPr>
        <w:t>T</w:t>
      </w:r>
      <w:r w:rsidRPr="00424291">
        <w:rPr>
          <w:color w:val="000000" w:themeColor="text1"/>
          <w:sz w:val="28"/>
          <w:szCs w:val="28"/>
          <w:vertAlign w:val="subscript"/>
        </w:rPr>
        <w:t>t+1</w:t>
      </w:r>
      <w:r w:rsidRPr="00424291">
        <w:rPr>
          <w:color w:val="000000" w:themeColor="text1"/>
          <w:sz w:val="28"/>
          <w:szCs w:val="28"/>
        </w:rPr>
        <w:t xml:space="preserve"> </w:t>
      </w:r>
      <w:r w:rsidR="00B66BC4">
        <w:rPr>
          <w:color w:val="000000" w:themeColor="text1"/>
          <w:sz w:val="28"/>
          <w:szCs w:val="28"/>
        </w:rPr>
        <w:t>–</w:t>
      </w:r>
      <w:r w:rsidRPr="00424291">
        <w:rPr>
          <w:color w:val="000000" w:themeColor="text1"/>
          <w:sz w:val="28"/>
          <w:szCs w:val="28"/>
        </w:rPr>
        <w:t xml:space="preserve"> прои</w:t>
      </w:r>
      <w:r w:rsidRPr="00424291">
        <w:rPr>
          <w:rStyle w:val="s0"/>
          <w:color w:val="000000" w:themeColor="text1"/>
          <w:sz w:val="28"/>
          <w:szCs w:val="28"/>
        </w:rPr>
        <w:t>ндексированна</w:t>
      </w:r>
      <w:r w:rsidRPr="00424291">
        <w:rPr>
          <w:color w:val="000000" w:themeColor="text1"/>
          <w:sz w:val="28"/>
          <w:szCs w:val="28"/>
        </w:rPr>
        <w:t xml:space="preserve">я аукционная цена, рассчитанная по вышеуказанной формуле, округляемая до целых тиынов в сторону уменьшения; </w:t>
      </w:r>
    </w:p>
    <w:p w14:paraId="35E96396" w14:textId="77777777" w:rsidR="007908FB" w:rsidRPr="00424291" w:rsidRDefault="007908FB" w:rsidP="007908FB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24291">
        <w:rPr>
          <w:color w:val="000000" w:themeColor="text1"/>
          <w:sz w:val="28"/>
          <w:szCs w:val="28"/>
        </w:rPr>
        <w:t>T</w:t>
      </w:r>
      <w:r w:rsidRPr="00424291">
        <w:rPr>
          <w:color w:val="000000" w:themeColor="text1"/>
          <w:sz w:val="28"/>
          <w:szCs w:val="28"/>
          <w:vertAlign w:val="subscript"/>
        </w:rPr>
        <w:t>t</w:t>
      </w:r>
      <w:proofErr w:type="spellEnd"/>
      <w:r w:rsidR="00B66BC4">
        <w:rPr>
          <w:color w:val="000000" w:themeColor="text1"/>
          <w:sz w:val="28"/>
          <w:szCs w:val="28"/>
        </w:rPr>
        <w:t xml:space="preserve"> –</w:t>
      </w:r>
      <w:r w:rsidRPr="00424291">
        <w:rPr>
          <w:color w:val="000000" w:themeColor="text1"/>
          <w:sz w:val="28"/>
          <w:szCs w:val="28"/>
        </w:rPr>
        <w:t xml:space="preserve"> аукционная цена с учетом ранее проведенной индексации, если такая индексация ранее проводилась; </w:t>
      </w:r>
    </w:p>
    <w:p w14:paraId="559E4D47" w14:textId="77777777" w:rsidR="007908FB" w:rsidRPr="00424291" w:rsidRDefault="007908FB" w:rsidP="007908FB">
      <w:pPr>
        <w:ind w:firstLine="709"/>
        <w:jc w:val="both"/>
        <w:rPr>
          <w:color w:val="000000" w:themeColor="text1"/>
          <w:sz w:val="28"/>
          <w:szCs w:val="28"/>
        </w:rPr>
      </w:pPr>
      <w:r w:rsidRPr="00424291">
        <w:rPr>
          <w:color w:val="000000" w:themeColor="text1"/>
          <w:sz w:val="28"/>
          <w:szCs w:val="28"/>
        </w:rPr>
        <w:t>USD</w:t>
      </w:r>
      <w:r w:rsidRPr="00424291">
        <w:rPr>
          <w:color w:val="000000" w:themeColor="text1"/>
          <w:sz w:val="28"/>
          <w:szCs w:val="28"/>
          <w:vertAlign w:val="subscript"/>
        </w:rPr>
        <w:t>t+1</w:t>
      </w:r>
      <w:r w:rsidR="00B66BC4">
        <w:rPr>
          <w:color w:val="000000" w:themeColor="text1"/>
          <w:sz w:val="28"/>
          <w:szCs w:val="28"/>
        </w:rPr>
        <w:t xml:space="preserve"> –</w:t>
      </w:r>
      <w:r w:rsidRPr="00424291">
        <w:rPr>
          <w:color w:val="000000" w:themeColor="text1"/>
          <w:sz w:val="28"/>
          <w:szCs w:val="28"/>
        </w:rPr>
        <w:t xml:space="preserve"> текущий курс тенге к доллару США на 1 октября года проведения индексации, определяемый по данным Национального Банка Республики Казахстан; </w:t>
      </w:r>
    </w:p>
    <w:p w14:paraId="35078A30" w14:textId="77777777" w:rsidR="00B66BC4" w:rsidRPr="00644152" w:rsidRDefault="00B66BC4" w:rsidP="00B66BC4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proofErr w:type="spellStart"/>
      <w:r>
        <w:rPr>
          <w:color w:val="000000" w:themeColor="text1"/>
          <w:sz w:val="28"/>
          <w:szCs w:val="28"/>
        </w:rPr>
        <w:lastRenderedPageBreak/>
        <w:t>USDt</w:t>
      </w:r>
      <w:proofErr w:type="spellEnd"/>
      <w:r>
        <w:rPr>
          <w:color w:val="000000" w:themeColor="text1"/>
          <w:sz w:val="28"/>
          <w:szCs w:val="28"/>
        </w:rPr>
        <w:t xml:space="preserve"> –</w:t>
      </w:r>
      <w:r w:rsidR="007908FB" w:rsidRPr="00424291">
        <w:rPr>
          <w:color w:val="000000" w:themeColor="text1"/>
          <w:sz w:val="28"/>
          <w:szCs w:val="28"/>
        </w:rPr>
        <w:t xml:space="preserve"> курс тенге к доллару США на 1 октября предыдущего года, определяемый по данным Национального Банка Республики Казахстан.</w:t>
      </w:r>
      <w:r w:rsidR="00644152">
        <w:rPr>
          <w:color w:val="000000" w:themeColor="text1"/>
          <w:sz w:val="28"/>
          <w:szCs w:val="28"/>
          <w:lang w:val="kk-KZ"/>
        </w:rPr>
        <w:t>»;</w:t>
      </w:r>
    </w:p>
    <w:p w14:paraId="7D4D34C4" w14:textId="77777777" w:rsidR="00FB318E" w:rsidRPr="00FB318E" w:rsidRDefault="00FB318E" w:rsidP="00FB318E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24291">
        <w:rPr>
          <w:b w:val="0"/>
          <w:sz w:val="28"/>
          <w:szCs w:val="28"/>
        </w:rPr>
        <w:t>пункт 1</w:t>
      </w:r>
      <w:r>
        <w:rPr>
          <w:b w:val="0"/>
          <w:sz w:val="28"/>
          <w:szCs w:val="28"/>
          <w:lang w:val="kk-KZ"/>
        </w:rPr>
        <w:t>9</w:t>
      </w:r>
      <w:r w:rsidRPr="00424291">
        <w:rPr>
          <w:b w:val="0"/>
          <w:sz w:val="28"/>
          <w:szCs w:val="28"/>
        </w:rPr>
        <w:t xml:space="preserve"> изложить в следующей редакции:</w:t>
      </w:r>
    </w:p>
    <w:p w14:paraId="15EE4189" w14:textId="77777777" w:rsidR="00B66BC4" w:rsidRPr="00424291" w:rsidRDefault="003F7D74" w:rsidP="00B66BC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B66BC4" w:rsidRPr="00424291">
        <w:rPr>
          <w:color w:val="000000" w:themeColor="text1"/>
          <w:sz w:val="28"/>
          <w:szCs w:val="28"/>
        </w:rPr>
        <w:t>19. Расчет и применение ежегодной индексации к аукционным ценам буд</w:t>
      </w:r>
      <w:r w:rsidR="00B66BC4">
        <w:rPr>
          <w:color w:val="000000" w:themeColor="text1"/>
          <w:sz w:val="28"/>
          <w:szCs w:val="28"/>
        </w:rPr>
        <w:t>у</w:t>
      </w:r>
      <w:r w:rsidR="00B66BC4" w:rsidRPr="00424291">
        <w:rPr>
          <w:color w:val="000000" w:themeColor="text1"/>
          <w:sz w:val="28"/>
          <w:szCs w:val="28"/>
        </w:rPr>
        <w:t xml:space="preserve">т проводиться аналогично как и к фиксированным тарифам согласно </w:t>
      </w:r>
      <w:hyperlink r:id="rId8" w:anchor="sub_id=1200" w:history="1">
        <w:r w:rsidR="00B66BC4" w:rsidRPr="00424291">
          <w:rPr>
            <w:color w:val="000000" w:themeColor="text1"/>
            <w:sz w:val="28"/>
            <w:szCs w:val="28"/>
          </w:rPr>
          <w:t>пунктам 12, 13, 13-2 и 14</w:t>
        </w:r>
      </w:hyperlink>
      <w:r w:rsidR="00B66BC4" w:rsidRPr="00424291">
        <w:rPr>
          <w:color w:val="000000" w:themeColor="text1"/>
          <w:sz w:val="28"/>
          <w:szCs w:val="28"/>
        </w:rPr>
        <w:t xml:space="preserve"> настоящих Правил.</w:t>
      </w:r>
    </w:p>
    <w:p w14:paraId="7054E1D5" w14:textId="77777777" w:rsidR="00ED5550" w:rsidRPr="00424291" w:rsidRDefault="002455B5" w:rsidP="00ED5550">
      <w:pPr>
        <w:ind w:firstLine="709"/>
        <w:jc w:val="both"/>
        <w:rPr>
          <w:color w:val="000000" w:themeColor="text1"/>
          <w:sz w:val="28"/>
          <w:szCs w:val="28"/>
        </w:rPr>
      </w:pPr>
      <w:r w:rsidRPr="00424291">
        <w:rPr>
          <w:color w:val="000000" w:themeColor="text1"/>
          <w:sz w:val="28"/>
          <w:szCs w:val="28"/>
        </w:rPr>
        <w:t>Расчет и применение индексации к аукционным ценам, предусмотренным пунктом 18-1 настоящих Правил, б</w:t>
      </w:r>
      <w:r w:rsidR="00434A77">
        <w:rPr>
          <w:color w:val="000000" w:themeColor="text1"/>
          <w:sz w:val="28"/>
          <w:szCs w:val="28"/>
        </w:rPr>
        <w:t>уд</w:t>
      </w:r>
      <w:r w:rsidR="00B66BC4">
        <w:rPr>
          <w:color w:val="000000" w:themeColor="text1"/>
          <w:sz w:val="28"/>
          <w:szCs w:val="28"/>
        </w:rPr>
        <w:t>у</w:t>
      </w:r>
      <w:r w:rsidR="00434A77">
        <w:rPr>
          <w:color w:val="000000" w:themeColor="text1"/>
          <w:sz w:val="28"/>
          <w:szCs w:val="28"/>
        </w:rPr>
        <w:t>т проводиться согласно пункту</w:t>
      </w:r>
      <w:r w:rsidRPr="00424291">
        <w:rPr>
          <w:color w:val="000000" w:themeColor="text1"/>
          <w:sz w:val="28"/>
          <w:szCs w:val="28"/>
        </w:rPr>
        <w:t xml:space="preserve"> </w:t>
      </w:r>
      <w:r w:rsidR="00434A77">
        <w:rPr>
          <w:color w:val="000000" w:themeColor="text1"/>
          <w:sz w:val="28"/>
          <w:szCs w:val="28"/>
        </w:rPr>
        <w:t xml:space="preserve">                                </w:t>
      </w:r>
      <w:r w:rsidRPr="00424291">
        <w:rPr>
          <w:color w:val="000000" w:themeColor="text1"/>
          <w:sz w:val="28"/>
          <w:szCs w:val="28"/>
        </w:rPr>
        <w:t>20 настоящих Правил.</w:t>
      </w:r>
      <w:r w:rsidR="00B66BC4">
        <w:rPr>
          <w:color w:val="000000" w:themeColor="text1"/>
          <w:sz w:val="28"/>
          <w:szCs w:val="28"/>
        </w:rPr>
        <w:t>»;</w:t>
      </w:r>
    </w:p>
    <w:p w14:paraId="0368AA02" w14:textId="77777777" w:rsidR="00FF659C" w:rsidRPr="00424291" w:rsidRDefault="00434A77" w:rsidP="00ED55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дополнить пунктом</w:t>
      </w:r>
      <w:r w:rsidR="00E402CD" w:rsidRPr="00424291">
        <w:rPr>
          <w:sz w:val="28"/>
          <w:szCs w:val="28"/>
        </w:rPr>
        <w:t xml:space="preserve"> 20</w:t>
      </w:r>
      <w:r w:rsidR="0050682E" w:rsidRPr="00424291">
        <w:rPr>
          <w:sz w:val="28"/>
          <w:szCs w:val="28"/>
        </w:rPr>
        <w:t xml:space="preserve"> </w:t>
      </w:r>
      <w:r w:rsidR="00FF659C" w:rsidRPr="00424291">
        <w:rPr>
          <w:sz w:val="28"/>
          <w:szCs w:val="28"/>
        </w:rPr>
        <w:t>следующего содержания:</w:t>
      </w:r>
    </w:p>
    <w:p w14:paraId="614ECB7E" w14:textId="77777777" w:rsidR="00FF659C" w:rsidRPr="00424291" w:rsidRDefault="00FF659C" w:rsidP="004F0F88">
      <w:pPr>
        <w:ind w:firstLine="709"/>
        <w:jc w:val="both"/>
        <w:rPr>
          <w:sz w:val="28"/>
          <w:szCs w:val="28"/>
        </w:rPr>
      </w:pPr>
      <w:r w:rsidRPr="00424291">
        <w:rPr>
          <w:sz w:val="28"/>
          <w:szCs w:val="28"/>
        </w:rPr>
        <w:t>«</w:t>
      </w:r>
      <w:r w:rsidR="00E402CD" w:rsidRPr="00424291">
        <w:rPr>
          <w:sz w:val="28"/>
          <w:szCs w:val="28"/>
        </w:rPr>
        <w:t xml:space="preserve">20. </w:t>
      </w:r>
      <w:r w:rsidR="00ED5550" w:rsidRPr="00424291">
        <w:rPr>
          <w:color w:val="000000" w:themeColor="text1"/>
          <w:sz w:val="28"/>
          <w:szCs w:val="28"/>
        </w:rPr>
        <w:t>Расчет единовременной индексации аукционных цен на период строительства в соответствии с пунктом 18-1 настоящих Правил осуществляется в течение 30 (тридцат</w:t>
      </w:r>
      <w:r w:rsidR="00B66BC4">
        <w:rPr>
          <w:color w:val="000000" w:themeColor="text1"/>
          <w:sz w:val="28"/>
          <w:szCs w:val="28"/>
        </w:rPr>
        <w:t>ь</w:t>
      </w:r>
      <w:r w:rsidR="00ED5550" w:rsidRPr="00424291">
        <w:rPr>
          <w:color w:val="000000" w:themeColor="text1"/>
          <w:sz w:val="28"/>
          <w:szCs w:val="28"/>
        </w:rPr>
        <w:t xml:space="preserve">) календарных дней </w:t>
      </w:r>
      <w:r w:rsidR="00ED5550" w:rsidRPr="00424291">
        <w:rPr>
          <w:bCs/>
          <w:color w:val="000000" w:themeColor="text1"/>
          <w:sz w:val="28"/>
          <w:szCs w:val="28"/>
        </w:rPr>
        <w:t>с даты проведения комплексных испытаний, при которых осуществляется отпуск электрической энергии в единую электроэнергетическу</w:t>
      </w:r>
      <w:r w:rsidR="00B66BC4">
        <w:rPr>
          <w:bCs/>
          <w:color w:val="000000" w:themeColor="text1"/>
          <w:sz w:val="28"/>
          <w:szCs w:val="28"/>
        </w:rPr>
        <w:t xml:space="preserve">ю систему Республики Казахстан </w:t>
      </w:r>
      <w:r w:rsidR="00ED5550" w:rsidRPr="00424291">
        <w:rPr>
          <w:bCs/>
          <w:color w:val="000000" w:themeColor="text1"/>
          <w:sz w:val="28"/>
          <w:szCs w:val="28"/>
        </w:rPr>
        <w:t>зафиксиров</w:t>
      </w:r>
      <w:r w:rsidR="00FB318E">
        <w:rPr>
          <w:bCs/>
          <w:color w:val="000000" w:themeColor="text1"/>
          <w:sz w:val="28"/>
          <w:szCs w:val="28"/>
        </w:rPr>
        <w:t>анной автоматизированной систем</w:t>
      </w:r>
      <w:r w:rsidR="00644152">
        <w:rPr>
          <w:bCs/>
          <w:color w:val="000000" w:themeColor="text1"/>
          <w:sz w:val="28"/>
          <w:szCs w:val="28"/>
          <w:lang w:val="kk-KZ"/>
        </w:rPr>
        <w:t>ой</w:t>
      </w:r>
      <w:r w:rsidR="00ED5550" w:rsidRPr="00424291">
        <w:rPr>
          <w:bCs/>
          <w:color w:val="000000" w:themeColor="text1"/>
          <w:sz w:val="28"/>
          <w:szCs w:val="28"/>
        </w:rPr>
        <w:t xml:space="preserve"> коммерческого учета электрической энергии</w:t>
      </w:r>
      <w:r w:rsidR="00CD4179" w:rsidRPr="00424291">
        <w:rPr>
          <w:sz w:val="28"/>
          <w:szCs w:val="28"/>
        </w:rPr>
        <w:t>.</w:t>
      </w:r>
    </w:p>
    <w:p w14:paraId="26E18687" w14:textId="77777777" w:rsidR="00FF659C" w:rsidRDefault="00B66BC4" w:rsidP="004F0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E402CD" w:rsidRPr="00424291">
        <w:rPr>
          <w:sz w:val="28"/>
          <w:szCs w:val="28"/>
        </w:rPr>
        <w:t xml:space="preserve"> </w:t>
      </w:r>
      <w:r w:rsidR="00434A77">
        <w:rPr>
          <w:sz w:val="28"/>
          <w:szCs w:val="28"/>
        </w:rPr>
        <w:t>п</w:t>
      </w:r>
      <w:r w:rsidR="00ED5550" w:rsidRPr="00424291">
        <w:rPr>
          <w:color w:val="000000" w:themeColor="text1"/>
          <w:sz w:val="28"/>
          <w:szCs w:val="28"/>
        </w:rPr>
        <w:t xml:space="preserve">рименение единовременной индексации аукционных цен на период строительства производится </w:t>
      </w:r>
      <w:r w:rsidR="00ED5550" w:rsidRPr="00424291">
        <w:rPr>
          <w:bCs/>
          <w:color w:val="000000" w:themeColor="text1"/>
          <w:sz w:val="28"/>
          <w:szCs w:val="28"/>
        </w:rPr>
        <w:t>с даты п</w:t>
      </w:r>
      <w:r w:rsidR="00434A77">
        <w:rPr>
          <w:bCs/>
          <w:color w:val="000000" w:themeColor="text1"/>
          <w:sz w:val="28"/>
          <w:szCs w:val="28"/>
        </w:rPr>
        <w:t>роведения комплексных испытаний</w:t>
      </w:r>
      <w:r w:rsidR="00124B86" w:rsidRPr="00424291">
        <w:rPr>
          <w:sz w:val="28"/>
          <w:szCs w:val="28"/>
        </w:rPr>
        <w:t>.</w:t>
      </w:r>
      <w:r w:rsidR="00E402CD" w:rsidRPr="00424291">
        <w:rPr>
          <w:sz w:val="28"/>
          <w:szCs w:val="28"/>
        </w:rPr>
        <w:t>».</w:t>
      </w:r>
    </w:p>
    <w:p w14:paraId="34F2B625" w14:textId="77777777" w:rsidR="00434A77" w:rsidRPr="00424291" w:rsidRDefault="00434A77" w:rsidP="004F0F88">
      <w:pPr>
        <w:ind w:firstLine="709"/>
        <w:jc w:val="both"/>
        <w:rPr>
          <w:sz w:val="28"/>
          <w:szCs w:val="28"/>
        </w:rPr>
      </w:pPr>
      <w:r w:rsidRPr="0040751A">
        <w:rPr>
          <w:sz w:val="28"/>
          <w:szCs w:val="28"/>
        </w:rPr>
        <w:t xml:space="preserve">2. Установить, что </w:t>
      </w:r>
      <w:r w:rsidR="00DC79CC" w:rsidRPr="0040751A">
        <w:rPr>
          <w:sz w:val="28"/>
          <w:szCs w:val="28"/>
        </w:rPr>
        <w:t xml:space="preserve">положения пункта 1 </w:t>
      </w:r>
      <w:r w:rsidRPr="0040751A">
        <w:rPr>
          <w:sz w:val="28"/>
          <w:szCs w:val="28"/>
        </w:rPr>
        <w:t>настоящ</w:t>
      </w:r>
      <w:r w:rsidR="00DC79CC" w:rsidRPr="0040751A">
        <w:rPr>
          <w:sz w:val="28"/>
          <w:szCs w:val="28"/>
        </w:rPr>
        <w:t xml:space="preserve">его </w:t>
      </w:r>
      <w:r w:rsidRPr="0040751A">
        <w:rPr>
          <w:sz w:val="28"/>
          <w:szCs w:val="28"/>
        </w:rPr>
        <w:t>постановлени</w:t>
      </w:r>
      <w:r w:rsidR="00DC79CC" w:rsidRPr="0040751A">
        <w:rPr>
          <w:sz w:val="28"/>
          <w:szCs w:val="28"/>
        </w:rPr>
        <w:t>я</w:t>
      </w:r>
      <w:r w:rsidRPr="0040751A">
        <w:rPr>
          <w:sz w:val="28"/>
          <w:szCs w:val="28"/>
        </w:rPr>
        <w:t xml:space="preserve">, </w:t>
      </w:r>
      <w:r w:rsidR="00845882" w:rsidRPr="0040751A">
        <w:rPr>
          <w:sz w:val="28"/>
          <w:szCs w:val="28"/>
        </w:rPr>
        <w:t>распространяю</w:t>
      </w:r>
      <w:r w:rsidRPr="0040751A">
        <w:rPr>
          <w:sz w:val="28"/>
          <w:szCs w:val="28"/>
        </w:rPr>
        <w:t>тся</w:t>
      </w:r>
      <w:r w:rsidR="00DC79CC" w:rsidRPr="0040751A">
        <w:rPr>
          <w:sz w:val="28"/>
          <w:szCs w:val="28"/>
        </w:rPr>
        <w:t xml:space="preserve"> на</w:t>
      </w:r>
      <w:r w:rsidRPr="0040751A">
        <w:rPr>
          <w:sz w:val="28"/>
          <w:szCs w:val="28"/>
        </w:rPr>
        <w:t xml:space="preserve"> </w:t>
      </w:r>
      <w:proofErr w:type="spellStart"/>
      <w:r w:rsidR="00845882" w:rsidRPr="0040751A">
        <w:rPr>
          <w:sz w:val="28"/>
          <w:szCs w:val="28"/>
        </w:rPr>
        <w:t>энергопроизводящи</w:t>
      </w:r>
      <w:r w:rsidR="00DC79CC" w:rsidRPr="0040751A">
        <w:rPr>
          <w:sz w:val="28"/>
          <w:szCs w:val="28"/>
        </w:rPr>
        <w:t>е</w:t>
      </w:r>
      <w:proofErr w:type="spellEnd"/>
      <w:r w:rsidR="00845882" w:rsidRPr="0040751A">
        <w:rPr>
          <w:sz w:val="28"/>
          <w:szCs w:val="28"/>
        </w:rPr>
        <w:t xml:space="preserve"> организаци</w:t>
      </w:r>
      <w:r w:rsidR="00DC79CC" w:rsidRPr="0040751A">
        <w:rPr>
          <w:sz w:val="28"/>
          <w:szCs w:val="28"/>
        </w:rPr>
        <w:t>и</w:t>
      </w:r>
      <w:r w:rsidR="00845882" w:rsidRPr="0040751A">
        <w:rPr>
          <w:sz w:val="28"/>
          <w:szCs w:val="28"/>
        </w:rPr>
        <w:t>, использующи</w:t>
      </w:r>
      <w:r w:rsidR="00DC79CC" w:rsidRPr="0040751A">
        <w:rPr>
          <w:sz w:val="28"/>
          <w:szCs w:val="28"/>
        </w:rPr>
        <w:t>е</w:t>
      </w:r>
      <w:r w:rsidR="00845882" w:rsidRPr="0040751A">
        <w:rPr>
          <w:sz w:val="28"/>
          <w:szCs w:val="28"/>
        </w:rPr>
        <w:t xml:space="preserve"> возобновляемые источники энергии</w:t>
      </w:r>
      <w:r w:rsidR="00B66BC4">
        <w:rPr>
          <w:sz w:val="28"/>
          <w:szCs w:val="28"/>
        </w:rPr>
        <w:t>,</w:t>
      </w:r>
      <w:r w:rsidR="00DC79CC" w:rsidRPr="0040751A">
        <w:rPr>
          <w:sz w:val="28"/>
          <w:szCs w:val="28"/>
        </w:rPr>
        <w:t xml:space="preserve"> </w:t>
      </w:r>
      <w:r w:rsidR="00845882" w:rsidRPr="0040751A">
        <w:rPr>
          <w:sz w:val="28"/>
          <w:szCs w:val="28"/>
        </w:rPr>
        <w:t xml:space="preserve">заключившие договора покупки с расчетно-финансовым центром </w:t>
      </w:r>
      <w:r w:rsidR="00DC79CC" w:rsidRPr="0040751A">
        <w:rPr>
          <w:sz w:val="28"/>
          <w:szCs w:val="28"/>
        </w:rPr>
        <w:t>после введения в действие настоящего постановления</w:t>
      </w:r>
      <w:r w:rsidR="00845882" w:rsidRPr="0040751A">
        <w:rPr>
          <w:sz w:val="28"/>
          <w:szCs w:val="28"/>
        </w:rPr>
        <w:t>.</w:t>
      </w:r>
    </w:p>
    <w:p w14:paraId="5E427FC2" w14:textId="77777777" w:rsidR="00D92696" w:rsidRPr="00424291" w:rsidRDefault="00434A77" w:rsidP="00F0406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D92696" w:rsidRPr="00424291">
        <w:rPr>
          <w:sz w:val="28"/>
          <w:szCs w:val="28"/>
        </w:rPr>
        <w:t>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14:paraId="382C18E8" w14:textId="77777777" w:rsidR="00D92696" w:rsidRPr="00424291" w:rsidRDefault="00D92696" w:rsidP="00D92696">
      <w:pPr>
        <w:jc w:val="both"/>
        <w:rPr>
          <w:bCs/>
          <w:sz w:val="28"/>
          <w:szCs w:val="28"/>
        </w:rPr>
      </w:pPr>
    </w:p>
    <w:p w14:paraId="0EC4578C" w14:textId="77777777" w:rsidR="00D92696" w:rsidRPr="00424291" w:rsidRDefault="00D92696" w:rsidP="00D92696">
      <w:pPr>
        <w:jc w:val="both"/>
        <w:rPr>
          <w:b/>
          <w:bCs/>
          <w:sz w:val="28"/>
          <w:szCs w:val="28"/>
        </w:rPr>
      </w:pPr>
    </w:p>
    <w:p w14:paraId="1D5F527B" w14:textId="77777777" w:rsidR="00D92696" w:rsidRPr="00424291" w:rsidRDefault="00D92696" w:rsidP="00D92696">
      <w:pPr>
        <w:ind w:firstLine="708"/>
        <w:jc w:val="both"/>
        <w:rPr>
          <w:b/>
          <w:bCs/>
          <w:sz w:val="28"/>
          <w:szCs w:val="28"/>
        </w:rPr>
      </w:pPr>
      <w:r w:rsidRPr="00424291">
        <w:rPr>
          <w:b/>
          <w:bCs/>
          <w:sz w:val="28"/>
          <w:szCs w:val="28"/>
        </w:rPr>
        <w:t>Премьер-Министр</w:t>
      </w:r>
    </w:p>
    <w:p w14:paraId="6CEBEA22" w14:textId="77777777" w:rsidR="00042D7A" w:rsidRPr="00424291" w:rsidRDefault="00D92696" w:rsidP="00477380">
      <w:pPr>
        <w:tabs>
          <w:tab w:val="left" w:pos="720"/>
        </w:tabs>
        <w:jc w:val="both"/>
      </w:pPr>
      <w:r w:rsidRPr="00424291">
        <w:rPr>
          <w:b/>
          <w:bCs/>
          <w:sz w:val="28"/>
          <w:szCs w:val="28"/>
        </w:rPr>
        <w:t xml:space="preserve">      Республики Казахстан </w:t>
      </w:r>
      <w:r w:rsidRPr="00424291">
        <w:rPr>
          <w:b/>
          <w:bCs/>
          <w:sz w:val="28"/>
          <w:szCs w:val="28"/>
        </w:rPr>
        <w:tab/>
      </w:r>
      <w:r w:rsidRPr="00424291">
        <w:rPr>
          <w:b/>
          <w:bCs/>
          <w:sz w:val="28"/>
          <w:szCs w:val="28"/>
        </w:rPr>
        <w:tab/>
      </w:r>
      <w:r w:rsidRPr="00424291">
        <w:rPr>
          <w:b/>
          <w:bCs/>
          <w:sz w:val="28"/>
          <w:szCs w:val="28"/>
        </w:rPr>
        <w:tab/>
      </w:r>
      <w:r w:rsidRPr="00424291">
        <w:rPr>
          <w:b/>
          <w:bCs/>
          <w:sz w:val="28"/>
          <w:szCs w:val="28"/>
        </w:rPr>
        <w:tab/>
      </w:r>
      <w:r w:rsidRPr="00424291">
        <w:rPr>
          <w:b/>
          <w:bCs/>
          <w:sz w:val="28"/>
          <w:szCs w:val="28"/>
        </w:rPr>
        <w:tab/>
      </w:r>
      <w:r w:rsidRPr="00424291">
        <w:rPr>
          <w:b/>
          <w:bCs/>
          <w:sz w:val="28"/>
          <w:szCs w:val="28"/>
        </w:rPr>
        <w:tab/>
      </w:r>
      <w:r w:rsidRPr="00424291">
        <w:rPr>
          <w:b/>
          <w:bCs/>
          <w:sz w:val="28"/>
          <w:szCs w:val="28"/>
        </w:rPr>
        <w:tab/>
      </w:r>
      <w:r w:rsidR="004311ED" w:rsidRPr="00424291">
        <w:rPr>
          <w:b/>
          <w:bCs/>
          <w:sz w:val="28"/>
          <w:szCs w:val="28"/>
        </w:rPr>
        <w:t xml:space="preserve"> А. </w:t>
      </w:r>
      <w:proofErr w:type="spellStart"/>
      <w:r w:rsidR="004311ED" w:rsidRPr="00424291">
        <w:rPr>
          <w:b/>
          <w:bCs/>
          <w:sz w:val="28"/>
          <w:szCs w:val="28"/>
        </w:rPr>
        <w:t>Смаилов</w:t>
      </w:r>
      <w:proofErr w:type="spellEnd"/>
    </w:p>
    <w:p w14:paraId="3182160F" w14:textId="77777777" w:rsidR="00F80218" w:rsidRPr="00424291" w:rsidRDefault="00F80218">
      <w:pPr>
        <w:tabs>
          <w:tab w:val="left" w:pos="720"/>
        </w:tabs>
        <w:jc w:val="both"/>
      </w:pPr>
    </w:p>
    <w:p w14:paraId="66951317" w14:textId="77777777" w:rsidR="00AF2974" w:rsidRDefault="00AF2974"/>
    <w:p w14:paraId="000A4ACD" w14:textId="77777777" w:rsidR="00AF2974" w:rsidRDefault="00000000">
      <w:r>
        <w:rPr>
          <w:i/>
          <w:u w:val="single"/>
        </w:rPr>
        <w:br w:type="page"/>
      </w:r>
      <w:r>
        <w:rPr>
          <w:i/>
          <w:u w:val="single"/>
        </w:rPr>
        <w:lastRenderedPageBreak/>
        <w:t>Результаты согласования</w:t>
      </w:r>
    </w:p>
    <w:p w14:paraId="25E44E1A" w14:textId="77777777" w:rsidR="00AF2974" w:rsidRDefault="00000000">
      <w:r>
        <w:t>Канцелярия Премьер-Министра РК - заведующая сектором Акмарал Махамедалиевна Сарбасова, 09.09.2022 09:44:01, положительный результат проверки ЭЦП</w:t>
      </w:r>
    </w:p>
    <w:p w14:paraId="4294F4B1" w14:textId="77777777" w:rsidR="00AF2974" w:rsidRDefault="00000000">
      <w:r>
        <w:t>Канцелярия Премьер-Министра РК - заведующий сектором Лайла Мырзагалиевна Кабылдина, 09.09.2022 10:24:30, положительный результат проверки ЭЦП</w:t>
      </w:r>
    </w:p>
    <w:p w14:paraId="677C0915" w14:textId="77777777" w:rsidR="00AF2974" w:rsidRDefault="00000000">
      <w:r>
        <w:t>Канцелярия Премьер-Министра РК - Главный консультант Адилбек Махамбеталиулы, 09.09.2022 10:40:00, положительный результат проверки ЭЦП</w:t>
      </w:r>
    </w:p>
    <w:p w14:paraId="1C756238" w14:textId="77777777" w:rsidR="00AF2974" w:rsidRDefault="00000000">
      <w:r>
        <w:t>Канцелярия Премьер-Министра РК - Заведующий отделом Аян Еранович Магузумов, 10.09.2022 08:23:01, положительный результат проверки ЭЦП</w:t>
      </w:r>
    </w:p>
    <w:p w14:paraId="5E45ADEC" w14:textId="77777777" w:rsidR="00AF2974" w:rsidRDefault="00000000">
      <w:r>
        <w:t>Канцелярия Премьер-Министра РК - Заместитель заведующего отделом Саулем Шапаевна Каракулова, 09.09.2022 11:51:25, положительный результат проверки ЭЦП</w:t>
      </w:r>
    </w:p>
    <w:p w14:paraId="322E1DB0" w14:textId="77777777" w:rsidR="00AF2974" w:rsidRDefault="00000000">
      <w:r>
        <w:t>Канцелярия Премьер-Министра РК - Первый Заместитель Премьер-Министра Роман Васильевич Скляр, 14.09.2022 14:39:43, положительный результат проверки ЭЦП</w:t>
      </w:r>
    </w:p>
    <w:p w14:paraId="2E35B272" w14:textId="77777777" w:rsidR="00AF2974" w:rsidRDefault="00000000">
      <w:r>
        <w:t>Министерство энергетики Республики Казахстан - Министр Болат Уралович Акчулаков, 14.09.2022 20:50:58, положительный результат проверки ЭЦП</w:t>
      </w:r>
    </w:p>
    <w:p w14:paraId="5D0B7A28" w14:textId="77777777" w:rsidR="00AF2974" w:rsidRDefault="00000000">
      <w:r>
        <w:t>Канцелярия Премьер-Министра РК - Руководитель Канцелярии Премьер-Министра РК Галымжан Тельманулы Койшыбаев, 15.09.2022 09:07:00, положительный результат проверки ЭЦП</w:t>
      </w:r>
    </w:p>
    <w:p w14:paraId="1C5A39F5" w14:textId="77777777" w:rsidR="00AF2974" w:rsidRDefault="00000000">
      <w:r>
        <w:t>Канцелярия Премьер-Министра РК - Премьер-Министр Алихан Асханович Смаилов, 16.09.2022 09:40:11, положительный результат проверки ЭЦП</w:t>
      </w:r>
    </w:p>
    <w:sectPr w:rsidR="00AF2974" w:rsidSect="0013003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1FB2" w14:textId="77777777" w:rsidR="007452C7" w:rsidRDefault="007452C7" w:rsidP="001C5303">
      <w:r>
        <w:separator/>
      </w:r>
    </w:p>
  </w:endnote>
  <w:endnote w:type="continuationSeparator" w:id="0">
    <w:p w14:paraId="650816AC" w14:textId="77777777" w:rsidR="007452C7" w:rsidRDefault="007452C7" w:rsidP="001C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E066" w14:textId="77777777" w:rsidR="00AF2974" w:rsidRDefault="00AF2974">
    <w:pPr>
      <w:spacing w:before="240"/>
      <w:jc w:val="center"/>
    </w:pPr>
  </w:p>
  <w:p w14:paraId="7A3585BD" w14:textId="77777777" w:rsidR="00AF2974" w:rsidRDefault="00000000">
    <w:r>
      <w:rPr>
        <w:noProof/>
      </w:rPr>
      <w:drawing>
        <wp:inline distT="0" distB="0" distL="0" distR="0" wp14:anchorId="6297F3C6" wp14:editId="7A6FD4EF">
          <wp:extent cx="2724150" cy="171450"/>
          <wp:effectExtent l="0" t="0" r="0" b="0"/>
          <wp:docPr id="4" name="image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150" cy="17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  <w:t>Министерство энергетики Республики Казахстан - Министр Болат Уралович Акчулаков, 14.09.2022 20:50:58, положительный результат проверки ЭЦП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8342" w14:textId="77777777" w:rsidR="00AF2974" w:rsidRDefault="00AF2974">
    <w:pPr>
      <w:spacing w:before="240"/>
      <w:jc w:val="center"/>
    </w:pPr>
  </w:p>
  <w:p w14:paraId="52E751E4" w14:textId="77777777" w:rsidR="00AF2974" w:rsidRDefault="00000000">
    <w:r>
      <w:rPr>
        <w:noProof/>
      </w:rPr>
      <w:drawing>
        <wp:inline distT="0" distB="0" distL="0" distR="0" wp14:anchorId="5AFA0076" wp14:editId="43F09F8F">
          <wp:extent cx="2724150" cy="171450"/>
          <wp:effectExtent l="0" t="0" r="0" b="0"/>
          <wp:docPr id="3" name="image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150" cy="17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  <w:t>Министерство энергетики Республики Казахстан - Министр Болат Уралович Акчулаков, 14.09.2022 20:50:58, положительный результат проверки ЭЦП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2E13" w14:textId="77777777" w:rsidR="007452C7" w:rsidRDefault="007452C7" w:rsidP="001C5303">
      <w:r>
        <w:separator/>
      </w:r>
    </w:p>
  </w:footnote>
  <w:footnote w:type="continuationSeparator" w:id="0">
    <w:p w14:paraId="255F9682" w14:textId="77777777" w:rsidR="007452C7" w:rsidRDefault="007452C7" w:rsidP="001C5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669045"/>
      <w:docPartObj>
        <w:docPartGallery w:val="Page Numbers (Top of Page)"/>
        <w:docPartUnique/>
      </w:docPartObj>
    </w:sdtPr>
    <w:sdtContent>
      <w:p w14:paraId="72388FF2" w14:textId="77777777" w:rsidR="001C5303" w:rsidRDefault="00FB5526">
        <w:pPr>
          <w:pStyle w:val="a5"/>
          <w:jc w:val="center"/>
        </w:pPr>
        <w:r>
          <w:fldChar w:fldCharType="begin"/>
        </w:r>
        <w:r w:rsidR="001C5303">
          <w:instrText>PAGE   \* MERGEFORMAT</w:instrText>
        </w:r>
        <w:r>
          <w:fldChar w:fldCharType="separate"/>
        </w:r>
        <w:r w:rsidR="00644152">
          <w:rPr>
            <w:noProof/>
          </w:rPr>
          <w:t>3</w:t>
        </w:r>
        <w:r>
          <w:fldChar w:fldCharType="end"/>
        </w:r>
      </w:p>
    </w:sdtContent>
  </w:sdt>
  <w:p w14:paraId="7EF72A13" w14:textId="77777777" w:rsidR="001C5303" w:rsidRDefault="001C53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F80218" w:rsidRPr="008F79F0" w14:paraId="6C39E54D" w14:textId="77777777" w:rsidTr="004F1EF9">
      <w:trPr>
        <w:trHeight w:val="1348"/>
      </w:trPr>
      <w:tc>
        <w:tcPr>
          <w:tcW w:w="3936" w:type="dxa"/>
          <w:shd w:val="clear" w:color="auto" w:fill="auto"/>
        </w:tcPr>
        <w:p w14:paraId="4BCA1B85" w14:textId="77777777" w:rsidR="00F80218" w:rsidRPr="008F79F0" w:rsidRDefault="00F80218" w:rsidP="00F80218">
          <w:pPr>
            <w:spacing w:line="288" w:lineRule="auto"/>
            <w:ind w:right="459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>ҚАЗАҚСТАН</w:t>
          </w:r>
        </w:p>
        <w:p w14:paraId="238E99DB" w14:textId="77777777" w:rsidR="00F80218" w:rsidRPr="008F79F0" w:rsidRDefault="00F80218" w:rsidP="00F80218">
          <w:pPr>
            <w:spacing w:line="288" w:lineRule="auto"/>
            <w:ind w:right="459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>РЕСПУБЛИКАСЫ</w:t>
          </w:r>
        </w:p>
        <w:p w14:paraId="30B1268C" w14:textId="77777777" w:rsidR="00F80218" w:rsidRPr="008F79F0" w:rsidRDefault="00F80218" w:rsidP="00F80218">
          <w:pPr>
            <w:spacing w:line="288" w:lineRule="auto"/>
            <w:ind w:right="459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>ҮКІМЕТІНІҢ</w:t>
          </w:r>
        </w:p>
        <w:p w14:paraId="1720A759" w14:textId="77777777" w:rsidR="00F80218" w:rsidRPr="008F79F0" w:rsidRDefault="00F80218" w:rsidP="00F80218">
          <w:pPr>
            <w:spacing w:line="288" w:lineRule="auto"/>
            <w:ind w:right="459"/>
            <w:jc w:val="center"/>
            <w:rPr>
              <w:b/>
              <w:color w:val="000086"/>
              <w:sz w:val="32"/>
              <w:szCs w:val="32"/>
              <w:lang w:val="kk-KZ"/>
            </w:rPr>
          </w:pPr>
          <w:r>
            <w:rPr>
              <w:b/>
              <w:noProof/>
              <w:color w:val="000086"/>
              <w:sz w:val="27"/>
              <w:szCs w:val="27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48C525" wp14:editId="15BFDAB6">
                    <wp:simplePos x="0" y="0"/>
                    <wp:positionH relativeFrom="column">
                      <wp:posOffset>59690</wp:posOffset>
                    </wp:positionH>
                    <wp:positionV relativeFrom="page">
                      <wp:posOffset>1033145</wp:posOffset>
                    </wp:positionV>
                    <wp:extent cx="6411595" cy="0"/>
                    <wp:effectExtent l="12065" t="13970" r="15240" b="14605"/>
                    <wp:wrapNone/>
                    <wp:docPr id="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C30ECD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.7pt,81.35pt" to="509.55pt,81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nUmkVgIAAGMEAAAOAAAAZHJzL2Uyb0RvYy54bWysVM1uEzEQviPxDtbe082GTZquuqlQNuFS IFILd8f2Zi28tmW72UQIiXJG6iPwChxAqlTgGTZvxNj5oYULQuTgjD0zn7+Z+bynZ6taoCUzliuZ R8lRN0JMEkW5XOTRq8tpZxgh67CkWCjJ8mjNbHQ2evzotNEZ66lKCcoMAhBps0bnUeWczuLYkorV 2B4pzSQ4S2Vq7GBrFjE1uAH0WsS9bncQN8pQbRRh1sJpsXVGo4Bfloy4l2VpmUMij4CbC6sJ69yv 8egUZwuDdcXJjgb+BxY15hIuPUAV2GF0ZfgfUDUnRllVuiOi6liVJScs1ADVJN3fqrmosGahFmiO 1Yc22f8HS14sZwZxmke9CElcw4jaT5v3m5v2W/t5c4M21+2P9mv7pb1tv7e3mw9g320+gu2d7d3u +Ab1fCcbbTMAHMuZ8b0gK3mhzxV5Y5FU4wrLBQsVXa41XJP4jPhBit9YDXzmzXNFIQZfORXauipN jUrB9Wuf6MGhdWgV5rg+zJGtHCJwOEiTpH/SjxDZ+2KceQifqI11z5iqkTfySHDpW4wzvDy3zlP6 FeKPpZpyIYJMhEQNXN8fHvdDhlWCU+/1cdYs5mNh0BJ7pcFvOAgFgud+mFFXkga0imE62dkOc7G1 4XYhPR7UAnx21lZKb0+6J5PhZJh20t5g0km7RdF5Oh2nncE0Oe4XT4rxuEjeeWpJmlWcUiY9u72s k/TvZLN7YFtBHoR96EP8ED00DMju/wPpMFY/ya0m5oquZ2Y/blByCN69Ov9U7u/Bvv9tGP0EAAD/ /wMAUEsDBBQABgAIAAAAIQB0nP1K3AAAAAoBAAAPAAAAZHJzL2Rvd25yZXYueG1sTI/BTsMwEETv SPyDtUhcEHVSobYJcSqE4MAFaOEDtvHWiYjXUey24e/ZSkhw3JnR25lqPfleHWmMXWAD+SwDRdwE 27Ez8PnxfLsCFROyxT4wGfimCOv68qLC0oYTb+i4TU4JhGOJBtqUhlLr2LTkMc7CQCzePowek5yj 03bEk8B9r+dZttAeO5YPLQ702FLztT14A8Xmxr0P+9XSveT46gsdn/xbNOb6anq4B5VoSn9hONeX 6lBLp104sI2qF8adBEVezJegzn6WFzmo3a+k60r/n1D/AAAA//8DAFBLAQItABQABgAIAAAAIQC2 gziS/gAAAOEBAAATAAAAAAAAAAAAAAAAAAAAAABbQ29udGVudF9UeXBlc10ueG1sUEsBAi0AFAAG AAgAAAAhADj9If/WAAAAlAEAAAsAAAAAAAAAAAAAAAAALwEAAF9yZWxzLy5yZWxzUEsBAi0AFAAG AAgAAAAhANudSaRWAgAAYwQAAA4AAAAAAAAAAAAAAAAALgIAAGRycy9lMm9Eb2MueG1sUEsBAi0A FAAGAAgAAAAhAHSc/UrcAAAACgEAAA8AAAAAAAAAAAAAAAAAsAQAAGRycy9kb3ducmV2LnhtbFBL BQYAAAAABAAEAPMAAAC5BQAAAAA= " strokecolor="#000086" strokeweight="1.25pt">
                    <w10:wrap anchory="page"/>
                  </v:line>
                </w:pict>
              </mc:Fallback>
            </mc:AlternateContent>
          </w:r>
          <w:r w:rsidRPr="008F79F0">
            <w:rPr>
              <w:b/>
              <w:color w:val="000086"/>
              <w:sz w:val="36"/>
              <w:szCs w:val="36"/>
              <w:lang w:val="kk-KZ"/>
            </w:rPr>
            <w:t>ҚАУЛЫСЫ</w:t>
          </w:r>
        </w:p>
      </w:tc>
      <w:tc>
        <w:tcPr>
          <w:tcW w:w="2126" w:type="dxa"/>
          <w:shd w:val="clear" w:color="auto" w:fill="auto"/>
        </w:tcPr>
        <w:p w14:paraId="5AC0B6AE" w14:textId="77777777" w:rsidR="00F80218" w:rsidRPr="008F79F0" w:rsidRDefault="00F80218" w:rsidP="00F80218">
          <w:pPr>
            <w:jc w:val="center"/>
            <w:rPr>
              <w:color w:val="000086"/>
              <w:sz w:val="22"/>
              <w:szCs w:val="22"/>
              <w:lang w:val="kk-KZ"/>
            </w:rPr>
          </w:pPr>
          <w:r>
            <w:rPr>
              <w:noProof/>
            </w:rPr>
            <w:drawing>
              <wp:inline distT="0" distB="0" distL="0" distR="0" wp14:anchorId="7C36296B" wp14:editId="44DFDBA4">
                <wp:extent cx="914400" cy="9906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2E2D17A4" w14:textId="77777777" w:rsidR="00F80218" w:rsidRPr="008F79F0" w:rsidRDefault="00F80218" w:rsidP="00F80218">
          <w:pPr>
            <w:spacing w:line="288" w:lineRule="auto"/>
            <w:jc w:val="center"/>
            <w:rPr>
              <w:b/>
              <w:color w:val="000086"/>
              <w:sz w:val="32"/>
              <w:szCs w:val="32"/>
              <w:lang w:val="kk-KZ"/>
            </w:rPr>
          </w:pPr>
          <w:r w:rsidRPr="008F79F0">
            <w:rPr>
              <w:b/>
              <w:color w:val="000086"/>
              <w:sz w:val="36"/>
              <w:szCs w:val="36"/>
              <w:lang w:val="kk-KZ"/>
            </w:rPr>
            <w:t>ПОСТАНОВЛЕНИЕ</w:t>
          </w:r>
        </w:p>
        <w:p w14:paraId="12F0ADAC" w14:textId="77777777" w:rsidR="00F80218" w:rsidRPr="008F79F0" w:rsidRDefault="00F80218" w:rsidP="00F80218">
          <w:pPr>
            <w:spacing w:line="288" w:lineRule="auto"/>
            <w:jc w:val="center"/>
            <w:rPr>
              <w:b/>
              <w:color w:val="000086"/>
              <w:sz w:val="27"/>
              <w:szCs w:val="27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>ПРАВИТЕЛЬСТВА</w:t>
          </w:r>
        </w:p>
        <w:p w14:paraId="364350B7" w14:textId="77777777" w:rsidR="00F80218" w:rsidRPr="008F79F0" w:rsidRDefault="00F80218" w:rsidP="00F80218">
          <w:pPr>
            <w:spacing w:line="288" w:lineRule="auto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 xml:space="preserve">РЕСПУБЛИКИ </w:t>
          </w:r>
        </w:p>
        <w:p w14:paraId="4F7C3CEB" w14:textId="77777777" w:rsidR="00F80218" w:rsidRPr="008F79F0" w:rsidRDefault="00F80218" w:rsidP="00F80218">
          <w:pPr>
            <w:spacing w:line="288" w:lineRule="auto"/>
            <w:jc w:val="center"/>
            <w:rPr>
              <w:b/>
              <w:color w:val="000086"/>
              <w:sz w:val="29"/>
              <w:szCs w:val="29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>КАЗАХСТАН</w:t>
          </w:r>
        </w:p>
      </w:tc>
    </w:tr>
    <w:tr w:rsidR="00F80218" w:rsidRPr="008F79F0" w14:paraId="2FD2424D" w14:textId="77777777" w:rsidTr="004F1EF9">
      <w:trPr>
        <w:trHeight w:val="475"/>
      </w:trPr>
      <w:tc>
        <w:tcPr>
          <w:tcW w:w="3936" w:type="dxa"/>
          <w:shd w:val="clear" w:color="auto" w:fill="auto"/>
          <w:vAlign w:val="center"/>
        </w:tcPr>
        <w:p w14:paraId="041EA453" w14:textId="77777777" w:rsidR="00F80218" w:rsidRPr="008F79F0" w:rsidRDefault="00F80218" w:rsidP="00F80218">
          <w:pPr>
            <w:spacing w:line="288" w:lineRule="auto"/>
            <w:ind w:right="459"/>
            <w:rPr>
              <w:b/>
              <w:noProof/>
              <w:color w:val="000086"/>
              <w:sz w:val="27"/>
              <w:szCs w:val="27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>16.09.2022ж.</w:t>
          </w:r>
        </w:p>
      </w:tc>
      <w:tc>
        <w:tcPr>
          <w:tcW w:w="2126" w:type="dxa"/>
          <w:shd w:val="clear" w:color="auto" w:fill="auto"/>
          <w:vAlign w:val="center"/>
        </w:tcPr>
        <w:p w14:paraId="2692C69E" w14:textId="77777777" w:rsidR="00F80218" w:rsidRPr="008F79F0" w:rsidRDefault="00F80218" w:rsidP="00F80218">
          <w:pPr>
            <w:jc w:val="center"/>
            <w:rPr>
              <w:color w:val="000086"/>
              <w:lang w:val="kk-KZ"/>
            </w:rPr>
          </w:pPr>
          <w:r w:rsidRPr="008F79F0">
            <w:rPr>
              <w:color w:val="000086"/>
              <w:lang w:val="kk-KZ"/>
            </w:rPr>
            <w:t>Нұр-Сұлтан</w:t>
          </w:r>
          <w:r w:rsidRPr="00734454">
            <w:rPr>
              <w:color w:val="000086"/>
            </w:rPr>
            <w:t xml:space="preserve"> </w:t>
          </w:r>
          <w:proofErr w:type="spellStart"/>
          <w:r w:rsidRPr="00734454">
            <w:rPr>
              <w:color w:val="000086"/>
            </w:rPr>
            <w:t>қаласы</w:t>
          </w:r>
          <w:proofErr w:type="spellEnd"/>
          <w:r w:rsidRPr="008F79F0">
            <w:rPr>
              <w:color w:val="000086"/>
              <w:lang w:val="kk-KZ"/>
            </w:rPr>
            <w:t xml:space="preserve">, </w:t>
          </w:r>
        </w:p>
        <w:p w14:paraId="67DA534B" w14:textId="77777777" w:rsidR="00F80218" w:rsidRPr="008F79F0" w:rsidRDefault="00F80218" w:rsidP="00F80218">
          <w:pPr>
            <w:jc w:val="center"/>
            <w:rPr>
              <w:color w:val="000086"/>
              <w:sz w:val="22"/>
              <w:szCs w:val="22"/>
              <w:lang w:val="kk-KZ"/>
            </w:rPr>
          </w:pPr>
          <w:r w:rsidRPr="008F79F0">
            <w:rPr>
              <w:color w:val="000086"/>
              <w:lang w:val="kk-KZ"/>
            </w:rPr>
            <w:t>Үкімет Үйі</w:t>
          </w:r>
        </w:p>
      </w:tc>
      <w:tc>
        <w:tcPr>
          <w:tcW w:w="4263" w:type="dxa"/>
          <w:shd w:val="clear" w:color="auto" w:fill="auto"/>
          <w:vAlign w:val="center"/>
        </w:tcPr>
        <w:p w14:paraId="3DBA516B" w14:textId="77777777" w:rsidR="00F80218" w:rsidRPr="008F79F0" w:rsidRDefault="00F80218" w:rsidP="00F80218">
          <w:pPr>
            <w:spacing w:line="288" w:lineRule="auto"/>
            <w:ind w:firstLine="601"/>
            <w:rPr>
              <w:b/>
              <w:color w:val="000086"/>
              <w:sz w:val="36"/>
              <w:szCs w:val="36"/>
              <w:lang w:val="kk-KZ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>от 16.09.2022г.</w:t>
          </w:r>
        </w:p>
      </w:tc>
    </w:tr>
    <w:tr w:rsidR="00F80218" w:rsidRPr="008F79F0" w14:paraId="0863053D" w14:textId="77777777" w:rsidTr="004F1EF9">
      <w:trPr>
        <w:trHeight w:val="283"/>
      </w:trPr>
      <w:tc>
        <w:tcPr>
          <w:tcW w:w="3936" w:type="dxa"/>
          <w:shd w:val="clear" w:color="auto" w:fill="auto"/>
          <w:vAlign w:val="center"/>
        </w:tcPr>
        <w:p w14:paraId="304641F1" w14:textId="77777777" w:rsidR="00F80218" w:rsidRPr="008F79F0" w:rsidRDefault="00F80218" w:rsidP="00F80218">
          <w:pPr>
            <w:spacing w:line="288" w:lineRule="auto"/>
            <w:ind w:right="459"/>
            <w:rPr>
              <w:b/>
              <w:noProof/>
              <w:color w:val="000086"/>
              <w:sz w:val="27"/>
              <w:szCs w:val="27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>№ 704</w:t>
          </w:r>
        </w:p>
      </w:tc>
      <w:tc>
        <w:tcPr>
          <w:tcW w:w="2126" w:type="dxa"/>
          <w:shd w:val="clear" w:color="auto" w:fill="auto"/>
          <w:vAlign w:val="center"/>
        </w:tcPr>
        <w:p w14:paraId="125C7659" w14:textId="77777777" w:rsidR="00F80218" w:rsidRPr="008F79F0" w:rsidRDefault="00F80218" w:rsidP="00F80218">
          <w:pPr>
            <w:rPr>
              <w:color w:val="000086"/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  <w:vAlign w:val="center"/>
        </w:tcPr>
        <w:p w14:paraId="0034E5DD" w14:textId="77777777" w:rsidR="00F80218" w:rsidRPr="008F79F0" w:rsidRDefault="00F80218" w:rsidP="00F80218">
          <w:pPr>
            <w:spacing w:line="288" w:lineRule="auto"/>
            <w:ind w:firstLine="601"/>
            <w:rPr>
              <w:b/>
              <w:color w:val="000086"/>
              <w:sz w:val="36"/>
              <w:szCs w:val="36"/>
              <w:lang w:val="kk-KZ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>№ 704</w:t>
          </w:r>
        </w:p>
      </w:tc>
    </w:tr>
  </w:tbl>
  <w:p w14:paraId="59CCA03F" w14:textId="77777777" w:rsidR="00F80218" w:rsidRDefault="00F802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22F32"/>
    <w:multiLevelType w:val="hybridMultilevel"/>
    <w:tmpl w:val="34C84EE0"/>
    <w:lvl w:ilvl="0" w:tplc="FAC27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695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303"/>
    <w:rsid w:val="000036ED"/>
    <w:rsid w:val="000138B5"/>
    <w:rsid w:val="00031DED"/>
    <w:rsid w:val="00042D7A"/>
    <w:rsid w:val="000602D9"/>
    <w:rsid w:val="00067CDD"/>
    <w:rsid w:val="00072F8E"/>
    <w:rsid w:val="000802A3"/>
    <w:rsid w:val="000807E5"/>
    <w:rsid w:val="000B3C60"/>
    <w:rsid w:val="000B70A9"/>
    <w:rsid w:val="000E012E"/>
    <w:rsid w:val="000F24E3"/>
    <w:rsid w:val="00104F54"/>
    <w:rsid w:val="0010572F"/>
    <w:rsid w:val="00124B86"/>
    <w:rsid w:val="00130039"/>
    <w:rsid w:val="0014780A"/>
    <w:rsid w:val="00164ADB"/>
    <w:rsid w:val="00173A72"/>
    <w:rsid w:val="001824CB"/>
    <w:rsid w:val="0019155B"/>
    <w:rsid w:val="00194A98"/>
    <w:rsid w:val="001A2EF6"/>
    <w:rsid w:val="001C5303"/>
    <w:rsid w:val="001D5225"/>
    <w:rsid w:val="001F0BD1"/>
    <w:rsid w:val="001F697F"/>
    <w:rsid w:val="00211888"/>
    <w:rsid w:val="002260E2"/>
    <w:rsid w:val="00233277"/>
    <w:rsid w:val="002341E7"/>
    <w:rsid w:val="00241E1D"/>
    <w:rsid w:val="00241F4C"/>
    <w:rsid w:val="00244159"/>
    <w:rsid w:val="002455B5"/>
    <w:rsid w:val="00262F23"/>
    <w:rsid w:val="002705DD"/>
    <w:rsid w:val="00287E16"/>
    <w:rsid w:val="00294FDC"/>
    <w:rsid w:val="002B05AA"/>
    <w:rsid w:val="002C1AC3"/>
    <w:rsid w:val="002D024A"/>
    <w:rsid w:val="002D170D"/>
    <w:rsid w:val="002E736D"/>
    <w:rsid w:val="002F589B"/>
    <w:rsid w:val="00302325"/>
    <w:rsid w:val="00305B00"/>
    <w:rsid w:val="003061AB"/>
    <w:rsid w:val="00307767"/>
    <w:rsid w:val="00316CED"/>
    <w:rsid w:val="00333066"/>
    <w:rsid w:val="003406FD"/>
    <w:rsid w:val="00344ED7"/>
    <w:rsid w:val="0035586D"/>
    <w:rsid w:val="0037481E"/>
    <w:rsid w:val="00375C7F"/>
    <w:rsid w:val="00385901"/>
    <w:rsid w:val="003A189C"/>
    <w:rsid w:val="003A46CF"/>
    <w:rsid w:val="003B35A6"/>
    <w:rsid w:val="003B3C81"/>
    <w:rsid w:val="003B6C04"/>
    <w:rsid w:val="003C6769"/>
    <w:rsid w:val="003D0F67"/>
    <w:rsid w:val="003D254D"/>
    <w:rsid w:val="003D2797"/>
    <w:rsid w:val="003E03DC"/>
    <w:rsid w:val="003F7D74"/>
    <w:rsid w:val="0040751A"/>
    <w:rsid w:val="0041798B"/>
    <w:rsid w:val="004208B4"/>
    <w:rsid w:val="00424291"/>
    <w:rsid w:val="0042488C"/>
    <w:rsid w:val="004311ED"/>
    <w:rsid w:val="00434A77"/>
    <w:rsid w:val="004512ED"/>
    <w:rsid w:val="00454176"/>
    <w:rsid w:val="004656E6"/>
    <w:rsid w:val="00466050"/>
    <w:rsid w:val="004671A3"/>
    <w:rsid w:val="00477380"/>
    <w:rsid w:val="00487F07"/>
    <w:rsid w:val="00490BDE"/>
    <w:rsid w:val="004A1807"/>
    <w:rsid w:val="004B5279"/>
    <w:rsid w:val="004C3758"/>
    <w:rsid w:val="004D0276"/>
    <w:rsid w:val="004D3500"/>
    <w:rsid w:val="004D7104"/>
    <w:rsid w:val="004F0F88"/>
    <w:rsid w:val="004F2610"/>
    <w:rsid w:val="0050682E"/>
    <w:rsid w:val="00514DD9"/>
    <w:rsid w:val="00516E94"/>
    <w:rsid w:val="00550803"/>
    <w:rsid w:val="00556232"/>
    <w:rsid w:val="0055772D"/>
    <w:rsid w:val="00583201"/>
    <w:rsid w:val="005A7384"/>
    <w:rsid w:val="005C596A"/>
    <w:rsid w:val="005C5E30"/>
    <w:rsid w:val="005D123E"/>
    <w:rsid w:val="005E3903"/>
    <w:rsid w:val="005F7A09"/>
    <w:rsid w:val="00606F21"/>
    <w:rsid w:val="00610578"/>
    <w:rsid w:val="00612297"/>
    <w:rsid w:val="0062416B"/>
    <w:rsid w:val="006250CB"/>
    <w:rsid w:val="0064352A"/>
    <w:rsid w:val="00644152"/>
    <w:rsid w:val="00650A9B"/>
    <w:rsid w:val="0066399C"/>
    <w:rsid w:val="0069300C"/>
    <w:rsid w:val="00697CAD"/>
    <w:rsid w:val="006B1090"/>
    <w:rsid w:val="006C165E"/>
    <w:rsid w:val="006C615C"/>
    <w:rsid w:val="006E7354"/>
    <w:rsid w:val="006F56D2"/>
    <w:rsid w:val="00704A48"/>
    <w:rsid w:val="00705629"/>
    <w:rsid w:val="00705B4C"/>
    <w:rsid w:val="007448DA"/>
    <w:rsid w:val="007452C7"/>
    <w:rsid w:val="0075158A"/>
    <w:rsid w:val="00755265"/>
    <w:rsid w:val="00755F05"/>
    <w:rsid w:val="00776C49"/>
    <w:rsid w:val="00787C54"/>
    <w:rsid w:val="007908FB"/>
    <w:rsid w:val="00791AFE"/>
    <w:rsid w:val="00793FC8"/>
    <w:rsid w:val="007B2390"/>
    <w:rsid w:val="007C42BE"/>
    <w:rsid w:val="007E2EA3"/>
    <w:rsid w:val="007F03DF"/>
    <w:rsid w:val="00812C00"/>
    <w:rsid w:val="00830381"/>
    <w:rsid w:val="00832A3F"/>
    <w:rsid w:val="00835458"/>
    <w:rsid w:val="00837CC7"/>
    <w:rsid w:val="00841A41"/>
    <w:rsid w:val="0084474A"/>
    <w:rsid w:val="00845882"/>
    <w:rsid w:val="00865EE1"/>
    <w:rsid w:val="0087556A"/>
    <w:rsid w:val="00880533"/>
    <w:rsid w:val="0089103B"/>
    <w:rsid w:val="008919F8"/>
    <w:rsid w:val="00895457"/>
    <w:rsid w:val="008C0F49"/>
    <w:rsid w:val="008C59E7"/>
    <w:rsid w:val="008D0577"/>
    <w:rsid w:val="008D4296"/>
    <w:rsid w:val="00904234"/>
    <w:rsid w:val="009066D4"/>
    <w:rsid w:val="00913F16"/>
    <w:rsid w:val="00916C4A"/>
    <w:rsid w:val="009208BE"/>
    <w:rsid w:val="0092606E"/>
    <w:rsid w:val="00931026"/>
    <w:rsid w:val="009365C7"/>
    <w:rsid w:val="00953549"/>
    <w:rsid w:val="00965504"/>
    <w:rsid w:val="009762B7"/>
    <w:rsid w:val="0097739E"/>
    <w:rsid w:val="00980626"/>
    <w:rsid w:val="00996077"/>
    <w:rsid w:val="009A3A8D"/>
    <w:rsid w:val="009D0321"/>
    <w:rsid w:val="00A17164"/>
    <w:rsid w:val="00A2269E"/>
    <w:rsid w:val="00A3338C"/>
    <w:rsid w:val="00A3681C"/>
    <w:rsid w:val="00A373CE"/>
    <w:rsid w:val="00A57D68"/>
    <w:rsid w:val="00A6300D"/>
    <w:rsid w:val="00A719CA"/>
    <w:rsid w:val="00A763E8"/>
    <w:rsid w:val="00A80206"/>
    <w:rsid w:val="00AA48E5"/>
    <w:rsid w:val="00AA7D3A"/>
    <w:rsid w:val="00AB061C"/>
    <w:rsid w:val="00AC1FDD"/>
    <w:rsid w:val="00AE2C97"/>
    <w:rsid w:val="00AF2974"/>
    <w:rsid w:val="00AF7DFC"/>
    <w:rsid w:val="00B4347C"/>
    <w:rsid w:val="00B44B7D"/>
    <w:rsid w:val="00B52DA0"/>
    <w:rsid w:val="00B54CA7"/>
    <w:rsid w:val="00B60DD9"/>
    <w:rsid w:val="00B66BC4"/>
    <w:rsid w:val="00B76E6D"/>
    <w:rsid w:val="00B91B35"/>
    <w:rsid w:val="00B93953"/>
    <w:rsid w:val="00BC1A71"/>
    <w:rsid w:val="00BE765C"/>
    <w:rsid w:val="00BF1253"/>
    <w:rsid w:val="00BF76D4"/>
    <w:rsid w:val="00C0292C"/>
    <w:rsid w:val="00C03F90"/>
    <w:rsid w:val="00C168F2"/>
    <w:rsid w:val="00C35805"/>
    <w:rsid w:val="00C37EE8"/>
    <w:rsid w:val="00C40327"/>
    <w:rsid w:val="00C51805"/>
    <w:rsid w:val="00C61546"/>
    <w:rsid w:val="00C641EA"/>
    <w:rsid w:val="00CB0999"/>
    <w:rsid w:val="00CC0855"/>
    <w:rsid w:val="00CC66A2"/>
    <w:rsid w:val="00CD4179"/>
    <w:rsid w:val="00CF4D38"/>
    <w:rsid w:val="00D1225C"/>
    <w:rsid w:val="00D13B79"/>
    <w:rsid w:val="00D248F0"/>
    <w:rsid w:val="00D30264"/>
    <w:rsid w:val="00D7227F"/>
    <w:rsid w:val="00D92696"/>
    <w:rsid w:val="00DA3B00"/>
    <w:rsid w:val="00DA66C0"/>
    <w:rsid w:val="00DC79CC"/>
    <w:rsid w:val="00DD56CC"/>
    <w:rsid w:val="00DF1E56"/>
    <w:rsid w:val="00DF5D28"/>
    <w:rsid w:val="00E019AE"/>
    <w:rsid w:val="00E01E0D"/>
    <w:rsid w:val="00E16328"/>
    <w:rsid w:val="00E20E98"/>
    <w:rsid w:val="00E372C1"/>
    <w:rsid w:val="00E402CD"/>
    <w:rsid w:val="00E44DE4"/>
    <w:rsid w:val="00E4732F"/>
    <w:rsid w:val="00E51770"/>
    <w:rsid w:val="00E5348C"/>
    <w:rsid w:val="00E76215"/>
    <w:rsid w:val="00E84BBD"/>
    <w:rsid w:val="00E91F96"/>
    <w:rsid w:val="00E938F8"/>
    <w:rsid w:val="00EB330A"/>
    <w:rsid w:val="00EB6452"/>
    <w:rsid w:val="00ED5550"/>
    <w:rsid w:val="00F03C33"/>
    <w:rsid w:val="00F04067"/>
    <w:rsid w:val="00F042D6"/>
    <w:rsid w:val="00F3392B"/>
    <w:rsid w:val="00F43F1E"/>
    <w:rsid w:val="00F51EB3"/>
    <w:rsid w:val="00F57342"/>
    <w:rsid w:val="00F61220"/>
    <w:rsid w:val="00F67CDB"/>
    <w:rsid w:val="00F77185"/>
    <w:rsid w:val="00F80218"/>
    <w:rsid w:val="00F84506"/>
    <w:rsid w:val="00FA1710"/>
    <w:rsid w:val="00FA5F02"/>
    <w:rsid w:val="00FA60EE"/>
    <w:rsid w:val="00FA6363"/>
    <w:rsid w:val="00FA7ED6"/>
    <w:rsid w:val="00FB318E"/>
    <w:rsid w:val="00FB5526"/>
    <w:rsid w:val="00FB683A"/>
    <w:rsid w:val="00FC6ADB"/>
    <w:rsid w:val="00FD5F71"/>
    <w:rsid w:val="00FE7F22"/>
    <w:rsid w:val="00FF4BA4"/>
    <w:rsid w:val="00FF659C"/>
    <w:rsid w:val="00FF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CACA4"/>
  <w15:docId w15:val="{638CAF70-33CB-406B-AB58-FD53C2EA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2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802A3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3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3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C53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3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C53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53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66050"/>
    <w:rPr>
      <w:color w:val="808080"/>
    </w:rPr>
  </w:style>
  <w:style w:type="character" w:customStyle="1" w:styleId="s0">
    <w:name w:val="s0"/>
    <w:rsid w:val="006F56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a">
    <w:name w:val="List Paragraph"/>
    <w:basedOn w:val="a"/>
    <w:uiPriority w:val="34"/>
    <w:qFormat/>
    <w:rsid w:val="00791AF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802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j">
    <w:name w:val="pj"/>
    <w:basedOn w:val="a"/>
    <w:rsid w:val="00865EE1"/>
    <w:pPr>
      <w:overflowPunct/>
      <w:autoSpaceDE/>
      <w:autoSpaceDN/>
      <w:adjustRightInd/>
      <w:ind w:firstLine="400"/>
      <w:jc w:val="both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152825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D39D4B7A-51FF-4E71-88A7-EDA92B85DC0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Райгуль Болекбаева</dc:creator>
  <cp:lastModifiedBy>Ахметова Замира</cp:lastModifiedBy>
  <cp:revision>2</cp:revision>
  <cp:lastPrinted>2022-08-27T09:39:00Z</cp:lastPrinted>
  <dcterms:created xsi:type="dcterms:W3CDTF">2022-09-20T08:49:00Z</dcterms:created>
  <dcterms:modified xsi:type="dcterms:W3CDTF">2022-09-20T08:49:00Z</dcterms:modified>
</cp:coreProperties>
</file>